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5D3678"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MINUTA DE </w:t>
      </w:r>
      <w:r w:rsidR="007D0881"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9127E8">
        <w:rPr>
          <w:b/>
          <w:color w:val="000000" w:themeColor="text1"/>
          <w:sz w:val="24"/>
          <w:szCs w:val="24"/>
        </w:rPr>
        <w:t>014</w:t>
      </w:r>
      <w:r w:rsidRPr="00C96F36">
        <w:rPr>
          <w:b/>
          <w:color w:val="000000" w:themeColor="text1"/>
          <w:sz w:val="24"/>
          <w:szCs w:val="24"/>
        </w:rPr>
        <w:t>/201</w:t>
      </w:r>
      <w:r w:rsidR="005D3678" w:rsidRPr="00C96F36">
        <w:rPr>
          <w:b/>
          <w:color w:val="000000" w:themeColor="text1"/>
          <w:sz w:val="24"/>
          <w:szCs w:val="24"/>
        </w:rPr>
        <w:t>7</w:t>
      </w:r>
      <w:r w:rsidR="00A96574" w:rsidRPr="00C96F36">
        <w:rPr>
          <w:b/>
          <w:color w:val="000000" w:themeColor="text1"/>
          <w:sz w:val="24"/>
          <w:szCs w:val="24"/>
        </w:rPr>
        <w:t xml:space="preserve"> – SM</w:t>
      </w:r>
      <w:r w:rsidR="00FA085D">
        <w:rPr>
          <w:b/>
          <w:color w:val="000000" w:themeColor="text1"/>
          <w:sz w:val="24"/>
          <w:szCs w:val="24"/>
        </w:rPr>
        <w:t>OI</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FA085D">
        <w:rPr>
          <w:b/>
          <w:color w:val="000000" w:themeColor="text1"/>
          <w:sz w:val="24"/>
          <w:szCs w:val="24"/>
        </w:rPr>
        <w:t>5138</w:t>
      </w:r>
      <w:r w:rsidR="00916DF8" w:rsidRPr="00C96F36">
        <w:rPr>
          <w:b/>
          <w:color w:val="000000" w:themeColor="text1"/>
          <w:sz w:val="24"/>
          <w:szCs w:val="24"/>
        </w:rPr>
        <w:t>/1</w:t>
      </w:r>
      <w:r w:rsidR="00FA085D">
        <w:rPr>
          <w:b/>
          <w:color w:val="000000" w:themeColor="text1"/>
          <w:sz w:val="24"/>
          <w:szCs w:val="24"/>
        </w:rPr>
        <w:t>6</w:t>
      </w:r>
    </w:p>
    <w:p w:rsidR="007F08F2" w:rsidRPr="00C96F36"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521E97" w:rsidRPr="00C96F36">
        <w:rPr>
          <w:b/>
          <w:color w:val="000000" w:themeColor="text1"/>
          <w:sz w:val="24"/>
          <w:szCs w:val="24"/>
        </w:rPr>
        <w:t>Obras e Infraestrutura</w:t>
      </w:r>
      <w:r w:rsidR="00C0685B"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b/>
          <w:color w:val="000000" w:themeColor="text1"/>
          <w:sz w:val="24"/>
          <w:szCs w:val="24"/>
        </w:rPr>
      </w:pPr>
    </w:p>
    <w:p w:rsidR="00521E97"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comunica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Pr="00C96F36">
        <w:rPr>
          <w:b/>
          <w:bCs/>
          <w:color w:val="000000" w:themeColor="text1"/>
          <w:sz w:val="24"/>
          <w:szCs w:val="24"/>
        </w:rPr>
        <w:t xml:space="preserve">Menor Preço UNITÁRIO,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2E0059" w:rsidRPr="00C96F36" w:rsidRDefault="002E0059" w:rsidP="00521E97">
      <w:pPr>
        <w:pStyle w:val="Cabealho"/>
        <w:tabs>
          <w:tab w:val="clear" w:pos="4419"/>
          <w:tab w:val="clear" w:pos="8838"/>
        </w:tabs>
        <w:jc w:val="both"/>
        <w:rPr>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será no dia</w:t>
      </w:r>
      <w:r w:rsidR="009127E8">
        <w:rPr>
          <w:color w:val="000000" w:themeColor="text1"/>
          <w:sz w:val="24"/>
          <w:szCs w:val="24"/>
        </w:rPr>
        <w:t xml:space="preserve"> 27</w:t>
      </w:r>
      <w:r w:rsidRPr="00C96F36">
        <w:rPr>
          <w:b/>
          <w:color w:val="000000" w:themeColor="text1"/>
          <w:sz w:val="24"/>
          <w:szCs w:val="24"/>
        </w:rPr>
        <w:t>/</w:t>
      </w:r>
      <w:r w:rsidR="009127E8">
        <w:rPr>
          <w:b/>
          <w:color w:val="000000" w:themeColor="text1"/>
          <w:sz w:val="24"/>
          <w:szCs w:val="24"/>
        </w:rPr>
        <w:t>03</w:t>
      </w:r>
      <w:r w:rsidRPr="00C96F36">
        <w:rPr>
          <w:b/>
          <w:color w:val="000000" w:themeColor="text1"/>
          <w:sz w:val="24"/>
          <w:szCs w:val="24"/>
        </w:rPr>
        <w:t>/201</w:t>
      </w:r>
      <w:r w:rsidR="002E0059">
        <w:rPr>
          <w:b/>
          <w:color w:val="000000" w:themeColor="text1"/>
          <w:sz w:val="24"/>
          <w:szCs w:val="24"/>
        </w:rPr>
        <w:t>7</w:t>
      </w:r>
      <w:r w:rsidRPr="00C96F36">
        <w:rPr>
          <w:b/>
          <w:bCs/>
          <w:color w:val="000000" w:themeColor="text1"/>
          <w:sz w:val="24"/>
          <w:szCs w:val="24"/>
        </w:rPr>
        <w:t xml:space="preserve">, às </w:t>
      </w:r>
      <w:r w:rsidR="009127E8">
        <w:rPr>
          <w:b/>
          <w:bCs/>
          <w:color w:val="000000" w:themeColor="text1"/>
          <w:sz w:val="24"/>
          <w:szCs w:val="24"/>
        </w:rPr>
        <w:t>09</w:t>
      </w:r>
      <w:r w:rsidRPr="00C96F36">
        <w:rPr>
          <w:b/>
          <w:bCs/>
          <w:color w:val="000000" w:themeColor="text1"/>
          <w:sz w:val="24"/>
          <w:szCs w:val="24"/>
        </w:rPr>
        <w:t>h</w:t>
      </w:r>
      <w:r w:rsidR="009127E8">
        <w:rPr>
          <w:b/>
          <w:bCs/>
          <w:color w:val="000000" w:themeColor="text1"/>
          <w:sz w:val="24"/>
          <w:szCs w:val="24"/>
        </w:rPr>
        <w:t>30</w:t>
      </w:r>
      <w:r w:rsidRPr="00C96F36">
        <w:rPr>
          <w:b/>
          <w:bCs/>
          <w:color w:val="000000" w:themeColor="text1"/>
          <w:sz w:val="24"/>
          <w:szCs w:val="24"/>
        </w:rPr>
        <w:t xml:space="preserve">min. </w:t>
      </w:r>
      <w:r w:rsidRPr="00C96F36">
        <w:rPr>
          <w:color w:val="000000" w:themeColor="text1"/>
          <w:sz w:val="24"/>
          <w:szCs w:val="24"/>
        </w:rPr>
        <w:t xml:space="preserve">na sala de reunião da Comissão Permanente de Licitações e Compras da Secretaria Municipal de Bom Jardim, localizada à Praça Governador Roberto Silveira, nº 44, </w:t>
      </w:r>
      <w:r w:rsidR="002E0059">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C96F36">
        <w:rPr>
          <w:b/>
          <w:color w:val="000000" w:themeColor="text1"/>
          <w:sz w:val="24"/>
          <w:szCs w:val="24"/>
        </w:rPr>
        <w:t>DO OBJETO:</w:t>
      </w: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C96F36" w:rsidRDefault="00521E97" w:rsidP="00521E97">
      <w:pPr>
        <w:widowControl w:val="0"/>
        <w:spacing w:before="100" w:line="360" w:lineRule="auto"/>
        <w:jc w:val="both"/>
        <w:rPr>
          <w:color w:val="000000" w:themeColor="text1"/>
          <w:sz w:val="24"/>
          <w:szCs w:val="24"/>
        </w:rPr>
      </w:pPr>
      <w:r w:rsidRPr="00C96F36">
        <w:rPr>
          <w:color w:val="000000" w:themeColor="text1"/>
          <w:sz w:val="24"/>
          <w:szCs w:val="24"/>
        </w:rPr>
        <w:t xml:space="preserve">1.1 - </w:t>
      </w:r>
      <w:r w:rsidR="00451DF1" w:rsidRPr="00C96F36">
        <w:rPr>
          <w:color w:val="000000" w:themeColor="text1"/>
          <w:sz w:val="24"/>
        </w:rPr>
        <w:t xml:space="preserve">Constitui objeto da presente Licitação a </w:t>
      </w:r>
      <w:r w:rsidR="00404406" w:rsidRPr="00404406">
        <w:rPr>
          <w:sz w:val="24"/>
          <w:szCs w:val="24"/>
        </w:rPr>
        <w:t>AQUISIÇÃO DE PNEUS</w:t>
      </w:r>
      <w:r w:rsidR="00404406" w:rsidRPr="00404406">
        <w:rPr>
          <w:bCs/>
          <w:sz w:val="24"/>
          <w:szCs w:val="24"/>
        </w:rPr>
        <w:t xml:space="preserve"> NOVOS, PARA REPOSIÇÃO NA FROTA DE VEÍCULOS DA SECRETARIA MUNICIPAL DE OBRAS E INFRAESTRUTURA</w:t>
      </w:r>
      <w:r w:rsidR="00451DF1" w:rsidRPr="00C96F36">
        <w:rPr>
          <w:color w:val="000000" w:themeColor="text1"/>
          <w:sz w:val="24"/>
        </w:rPr>
        <w:t>, conforme especificações no Anexo I – Termo de Referência,</w:t>
      </w:r>
      <w:r w:rsidR="00451DF1" w:rsidRPr="00C96F36">
        <w:rPr>
          <w:bCs/>
          <w:color w:val="000000" w:themeColor="text1"/>
          <w:sz w:val="24"/>
        </w:rPr>
        <w:t xml:space="preserve"> do presente Edital.</w:t>
      </w:r>
    </w:p>
    <w:p w:rsidR="00521E97" w:rsidRPr="00C96F36" w:rsidRDefault="00521E97" w:rsidP="00521E97">
      <w:pPr>
        <w:widowControl w:val="0"/>
        <w:spacing w:before="100" w:line="360" w:lineRule="auto"/>
        <w:jc w:val="both"/>
        <w:rPr>
          <w:color w:val="000000" w:themeColor="text1"/>
          <w:sz w:val="24"/>
          <w:szCs w:val="24"/>
        </w:rPr>
      </w:pPr>
    </w:p>
    <w:p w:rsidR="00521E97" w:rsidRPr="00C96F36" w:rsidRDefault="00521E97" w:rsidP="00521E97">
      <w:pPr>
        <w:pStyle w:val="Corpodotexto"/>
        <w:spacing w:after="0" w:line="360" w:lineRule="auto"/>
        <w:rPr>
          <w:color w:val="000000" w:themeColor="text1"/>
          <w:szCs w:val="24"/>
        </w:rPr>
      </w:pPr>
      <w:r w:rsidRPr="00C96F36">
        <w:rPr>
          <w:color w:val="000000" w:themeColor="text1"/>
          <w:szCs w:val="24"/>
        </w:rPr>
        <w:t xml:space="preserve">1.1.1 - Ressalto que deve ser observado o </w:t>
      </w:r>
      <w:r w:rsidRPr="00C96F36">
        <w:rPr>
          <w:b/>
          <w:color w:val="000000" w:themeColor="text1"/>
          <w:szCs w:val="24"/>
        </w:rPr>
        <w:t xml:space="preserve">menor preço por item </w:t>
      </w:r>
      <w:r w:rsidRPr="00C96F36">
        <w:rPr>
          <w:color w:val="000000" w:themeColor="text1"/>
          <w:szCs w:val="24"/>
        </w:rPr>
        <w:t xml:space="preserve">com melhor qualidade do produto, como critério de julgamento, na aplicação do art. 15, IV da Lei n° 8.666/93, que estabelece que </w:t>
      </w:r>
      <w:r w:rsidRPr="00C96F36">
        <w:rPr>
          <w:i/>
          <w:color w:val="000000" w:themeColor="text1"/>
          <w:szCs w:val="24"/>
        </w:rPr>
        <w:t>“as compras, sempre que possível, deverão ser subdivididas em tantas parcelas quantas necessárias para aproveitar as peculiaridades do mercado, visando economicidade”</w:t>
      </w:r>
      <w:r w:rsidRPr="00C96F36">
        <w:rPr>
          <w:color w:val="000000" w:themeColor="text1"/>
          <w:szCs w:val="24"/>
        </w:rPr>
        <w:t>.</w:t>
      </w:r>
    </w:p>
    <w:p w:rsidR="00521E97" w:rsidRPr="00C96F36" w:rsidRDefault="00521E97" w:rsidP="00521E97">
      <w:pPr>
        <w:pStyle w:val="Corpodotexto"/>
        <w:spacing w:after="0" w:line="360" w:lineRule="auto"/>
        <w:rPr>
          <w:color w:val="000000" w:themeColor="text1"/>
          <w:szCs w:val="24"/>
        </w:rPr>
      </w:pPr>
    </w:p>
    <w:p w:rsidR="00521E97" w:rsidRPr="00C96F36" w:rsidRDefault="00521E97" w:rsidP="00521E97">
      <w:pPr>
        <w:pStyle w:val="Corpodotexto"/>
        <w:spacing w:after="0" w:line="360" w:lineRule="auto"/>
        <w:rPr>
          <w:color w:val="000000" w:themeColor="text1"/>
          <w:szCs w:val="24"/>
        </w:rPr>
      </w:pPr>
      <w:r w:rsidRPr="00C96F36">
        <w:rPr>
          <w:color w:val="000000" w:themeColor="text1"/>
          <w:szCs w:val="24"/>
        </w:rPr>
        <w:t xml:space="preserve">1.1.2 - Assim, mais do que um princípio constitucional, previsto no art. 70 da Carta Federal e aplicado às licitações, a economicidade é um ponto basilar, estruturante e fundamental das </w:t>
      </w:r>
      <w:r w:rsidRPr="00C96F36">
        <w:rPr>
          <w:color w:val="000000" w:themeColor="text1"/>
          <w:szCs w:val="24"/>
        </w:rPr>
        <w:lastRenderedPageBreak/>
        <w:t>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A8785B" w:rsidRPr="00C96F36" w:rsidRDefault="00A8785B" w:rsidP="00B53E30">
      <w:pPr>
        <w:pStyle w:val="Corpodetexto31"/>
        <w:rPr>
          <w:b w:val="0"/>
          <w:bCs/>
          <w:color w:val="000000" w:themeColor="text1"/>
        </w:rPr>
      </w:pPr>
    </w:p>
    <w:p w:rsidR="00262443" w:rsidRPr="00C96F36"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C96F36">
        <w:rPr>
          <w:b/>
          <w:color w:val="000000" w:themeColor="text1"/>
          <w:sz w:val="24"/>
          <w:szCs w:val="24"/>
        </w:rPr>
        <w:t>DO PRAZO, REQUISITOS PARA ENTREGA, DA QUALIFICAÇÃO DO PRODUTO</w:t>
      </w:r>
    </w:p>
    <w:p w:rsidR="00404406" w:rsidRDefault="00404406" w:rsidP="00404406">
      <w:pPr>
        <w:pStyle w:val="PargrafodaLista"/>
        <w:widowControl w:val="0"/>
        <w:spacing w:line="360" w:lineRule="auto"/>
        <w:ind w:left="360"/>
        <w:jc w:val="both"/>
        <w:rPr>
          <w:b/>
        </w:rPr>
      </w:pPr>
    </w:p>
    <w:p w:rsidR="00404406" w:rsidRPr="00404406" w:rsidRDefault="00404406" w:rsidP="00404406">
      <w:pPr>
        <w:pStyle w:val="PargrafodaLista"/>
        <w:widowControl w:val="0"/>
        <w:numPr>
          <w:ilvl w:val="0"/>
          <w:numId w:val="17"/>
        </w:numPr>
        <w:spacing w:line="360" w:lineRule="auto"/>
        <w:ind w:left="0" w:firstLine="0"/>
        <w:jc w:val="both"/>
      </w:pPr>
      <w:r w:rsidRPr="00404406">
        <w:rPr>
          <w:b/>
        </w:rPr>
        <w:t xml:space="preserve">Sugerimos </w:t>
      </w:r>
      <w:r w:rsidRPr="00404406">
        <w:rPr>
          <w:b/>
          <w:u w:val="single"/>
        </w:rPr>
        <w:t>como referência</w:t>
      </w:r>
      <w:r w:rsidRPr="00404406">
        <w:rPr>
          <w:b/>
        </w:rPr>
        <w:t xml:space="preserve"> as marcas: Pirelli, Goodyear, Firestone, Michelin, OU EQUIVALENTES. </w:t>
      </w:r>
      <w:r w:rsidRPr="00404406">
        <w:t>Nesse sentido Marçal Justen Filho, na obra Comentários à Lei de Licitações e Contratos Administrativos – 14ª ed. – São Paulo: Dialética, 2010, afirma:</w:t>
      </w:r>
    </w:p>
    <w:p w:rsidR="00404406" w:rsidRPr="00404406" w:rsidRDefault="00404406" w:rsidP="00404406">
      <w:pPr>
        <w:pStyle w:val="PargrafodaLista"/>
        <w:widowControl w:val="0"/>
        <w:spacing w:line="360" w:lineRule="auto"/>
        <w:ind w:left="4111"/>
        <w:jc w:val="both"/>
        <w:rPr>
          <w:sz w:val="20"/>
        </w:rPr>
      </w:pPr>
      <w:r w:rsidRPr="00404406">
        <w:rPr>
          <w:sz w:val="20"/>
        </w:rPr>
        <w:t xml:space="preserve">“Enfim, a marca não pode ser a causa motivadora da escolha, </w:t>
      </w:r>
      <w:r w:rsidRPr="00404406">
        <w:rPr>
          <w:b/>
          <w:sz w:val="20"/>
        </w:rPr>
        <w:t>mas se admite a indicação da marca como mero elemento acessório</w:t>
      </w:r>
      <w:r w:rsidRPr="00404406">
        <w:rPr>
          <w:sz w:val="20"/>
        </w:rPr>
        <w:t>, conseqüência de uma decisão que se fundou em características específicas do objeto escolhido.” (grifo nosso; p.361)</w:t>
      </w:r>
    </w:p>
    <w:p w:rsidR="00404406" w:rsidRPr="00404406" w:rsidRDefault="00404406" w:rsidP="00404406">
      <w:pPr>
        <w:pStyle w:val="PargrafodaLista"/>
        <w:widowControl w:val="0"/>
        <w:numPr>
          <w:ilvl w:val="0"/>
          <w:numId w:val="17"/>
        </w:numPr>
        <w:spacing w:line="360" w:lineRule="auto"/>
        <w:ind w:left="0" w:firstLine="0"/>
        <w:jc w:val="both"/>
      </w:pPr>
      <w:r w:rsidRPr="00404406">
        <w:t>Caso os licitantes não tenham ofertado as marcas sugeridas, estes podem enviar informativos, catálogos, cartilhas ou qualquer outro documento idôneo ofertado em língua portuguesa, que demonstre as especificações técnicas e instruções de uso do produto, visto que o direito à informação é inerente ao procedimento licitatório, o qual passará por analise do órgão requisitante, para aprovação.</w:t>
      </w:r>
    </w:p>
    <w:p w:rsidR="00404406" w:rsidRPr="00404406" w:rsidRDefault="00404406" w:rsidP="00404406">
      <w:pPr>
        <w:pStyle w:val="PargrafodaLista"/>
        <w:widowControl w:val="0"/>
        <w:numPr>
          <w:ilvl w:val="0"/>
          <w:numId w:val="17"/>
        </w:numPr>
        <w:spacing w:line="360" w:lineRule="auto"/>
        <w:ind w:left="0" w:firstLine="0"/>
        <w:jc w:val="both"/>
      </w:pPr>
      <w:r w:rsidRPr="00404406">
        <w:t>Caso exista dúvida quanto à equivalência entre marca ofertada x marca de referência, será oportunizado ao participante do certame demonstrar desempenho, qualidade e produtividade do produto ofertado compatíveis com a marca de referência mencionada.</w:t>
      </w:r>
    </w:p>
    <w:p w:rsidR="00404406" w:rsidRPr="00404406" w:rsidRDefault="00404406" w:rsidP="00404406">
      <w:pPr>
        <w:pStyle w:val="PargrafodaLista"/>
        <w:widowControl w:val="0"/>
        <w:numPr>
          <w:ilvl w:val="0"/>
          <w:numId w:val="17"/>
        </w:numPr>
        <w:spacing w:line="360" w:lineRule="auto"/>
        <w:ind w:left="0" w:firstLine="0"/>
        <w:jc w:val="both"/>
      </w:pPr>
      <w:r w:rsidRPr="00404406">
        <w:t>O preço final deverá incluir todas as despesas referentes ao frete, às embalagens, aos tributos e aos demais encargos indispensáveis ao perfeito cumprimento das obrigações decorrentes do contrato.</w:t>
      </w:r>
    </w:p>
    <w:p w:rsidR="00404406" w:rsidRPr="00404406" w:rsidRDefault="00404406" w:rsidP="00404406">
      <w:pPr>
        <w:pStyle w:val="PargrafodaLista"/>
        <w:widowControl w:val="0"/>
        <w:numPr>
          <w:ilvl w:val="0"/>
          <w:numId w:val="17"/>
        </w:numPr>
        <w:spacing w:line="360" w:lineRule="auto"/>
        <w:ind w:left="0" w:firstLine="0"/>
        <w:jc w:val="both"/>
      </w:pPr>
      <w:r w:rsidRPr="00404406">
        <w:t>Caberá à contratada arcar com os custos do transporte e entrega dos materiais no endereço estipulado no item 5.0, sendo de sua responsabilidade a descarga dos materiais.</w:t>
      </w:r>
    </w:p>
    <w:p w:rsidR="00404406" w:rsidRDefault="00404406" w:rsidP="00404406">
      <w:pPr>
        <w:pStyle w:val="PargrafodaLista"/>
        <w:widowControl w:val="0"/>
        <w:numPr>
          <w:ilvl w:val="0"/>
          <w:numId w:val="17"/>
        </w:numPr>
        <w:spacing w:before="100" w:line="360" w:lineRule="auto"/>
        <w:ind w:left="0" w:firstLine="0"/>
        <w:jc w:val="both"/>
      </w:pPr>
      <w:r w:rsidRPr="009630CD">
        <w:t xml:space="preserve">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w:t>
      </w:r>
      <w:r w:rsidRPr="009630CD">
        <w:lastRenderedPageBreak/>
        <w:t xml:space="preserve">DE OBRAS II – MAT. 10/2416, em horário e dia de expediente, atestando o recebimento, </w:t>
      </w:r>
      <w:r w:rsidRPr="009630CD">
        <w:rPr>
          <w:b/>
        </w:rPr>
        <w:t>no prazo máximo de até 30 (trinta) dias, após entrega da nota de empenho</w:t>
      </w:r>
      <w:r w:rsidRPr="009630CD">
        <w:t>.</w:t>
      </w:r>
    </w:p>
    <w:p w:rsidR="00404406" w:rsidRPr="009630CD" w:rsidRDefault="00404406" w:rsidP="00404406">
      <w:pPr>
        <w:pStyle w:val="PargrafodaLista"/>
        <w:widowControl w:val="0"/>
        <w:spacing w:before="100" w:line="360" w:lineRule="auto"/>
        <w:ind w:left="360"/>
        <w:jc w:val="both"/>
      </w:pPr>
    </w:p>
    <w:p w:rsidR="008A6E70" w:rsidRPr="00C96F36" w:rsidRDefault="008A6E70" w:rsidP="00B53E30">
      <w:pPr>
        <w:pStyle w:val="Cabealho"/>
        <w:numPr>
          <w:ilvl w:val="0"/>
          <w:numId w:val="1"/>
        </w:numPr>
        <w:tabs>
          <w:tab w:val="clear" w:pos="4419"/>
          <w:tab w:val="clear" w:pos="8838"/>
        </w:tabs>
        <w:jc w:val="both"/>
        <w:rPr>
          <w:b/>
          <w:color w:val="000000" w:themeColor="text1"/>
          <w:sz w:val="24"/>
          <w:szCs w:val="24"/>
        </w:rPr>
      </w:pPr>
      <w:r w:rsidRPr="00C96F36">
        <w:rPr>
          <w:b/>
          <w:color w:val="000000" w:themeColor="text1"/>
          <w:sz w:val="24"/>
          <w:szCs w:val="24"/>
        </w:rPr>
        <w:t>PREÇO ESTIMADO PELA ADMINISTRAÇÃO</w:t>
      </w:r>
    </w:p>
    <w:p w:rsidR="00B27C97" w:rsidRPr="00C96F36" w:rsidRDefault="00B27C97" w:rsidP="00B53E30">
      <w:pPr>
        <w:pStyle w:val="Cabealho"/>
        <w:tabs>
          <w:tab w:val="clear" w:pos="4419"/>
          <w:tab w:val="clear" w:pos="8838"/>
        </w:tabs>
        <w:ind w:left="360"/>
        <w:jc w:val="both"/>
        <w:rPr>
          <w:b/>
          <w:color w:val="000000" w:themeColor="text1"/>
          <w:sz w:val="24"/>
          <w:szCs w:val="24"/>
        </w:rPr>
      </w:pPr>
    </w:p>
    <w:p w:rsidR="007D0FE0" w:rsidRPr="00C96F36" w:rsidRDefault="002F0614"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3</w:t>
      </w:r>
      <w:r w:rsidR="001D7415" w:rsidRPr="00C96F36">
        <w:rPr>
          <w:bCs/>
          <w:color w:val="000000" w:themeColor="text1"/>
          <w:sz w:val="24"/>
          <w:szCs w:val="24"/>
        </w:rPr>
        <w:t>.6-</w:t>
      </w:r>
      <w:r w:rsidR="008A6E70" w:rsidRPr="00C96F36">
        <w:rPr>
          <w:bCs/>
          <w:color w:val="000000" w:themeColor="text1"/>
          <w:sz w:val="24"/>
          <w:szCs w:val="24"/>
        </w:rPr>
        <w:t xml:space="preserve">O preço global estimado pela administração para a presente aquisição é de </w:t>
      </w:r>
      <w:r w:rsidR="006B3534" w:rsidRPr="00C96F36">
        <w:rPr>
          <w:b/>
          <w:i/>
          <w:color w:val="000000" w:themeColor="text1"/>
          <w:sz w:val="24"/>
          <w:szCs w:val="24"/>
        </w:rPr>
        <w:t>R$</w:t>
      </w:r>
      <w:r w:rsidR="00D75005" w:rsidRPr="00C96F36">
        <w:rPr>
          <w:b/>
          <w:i/>
          <w:color w:val="000000" w:themeColor="text1"/>
          <w:sz w:val="24"/>
          <w:szCs w:val="24"/>
        </w:rPr>
        <w:t xml:space="preserve"> </w:t>
      </w:r>
      <w:r w:rsidR="00404406">
        <w:rPr>
          <w:b/>
          <w:i/>
          <w:color w:val="000000" w:themeColor="text1"/>
          <w:sz w:val="24"/>
          <w:szCs w:val="24"/>
        </w:rPr>
        <w:t xml:space="preserve">200.656,62 </w:t>
      </w:r>
      <w:r w:rsidR="008A6E70" w:rsidRPr="00C96F36">
        <w:rPr>
          <w:b/>
          <w:bCs/>
          <w:i/>
          <w:color w:val="000000" w:themeColor="text1"/>
          <w:sz w:val="24"/>
          <w:szCs w:val="24"/>
        </w:rPr>
        <w:t>(</w:t>
      </w:r>
      <w:r w:rsidR="00404406">
        <w:rPr>
          <w:b/>
          <w:bCs/>
          <w:i/>
          <w:color w:val="000000" w:themeColor="text1"/>
          <w:sz w:val="24"/>
          <w:szCs w:val="24"/>
        </w:rPr>
        <w:t>duzentos</w:t>
      </w:r>
      <w:r w:rsidR="0069529F" w:rsidRPr="00C96F36">
        <w:rPr>
          <w:b/>
          <w:bCs/>
          <w:i/>
          <w:color w:val="000000" w:themeColor="text1"/>
          <w:sz w:val="24"/>
          <w:szCs w:val="24"/>
        </w:rPr>
        <w:t xml:space="preserve"> mil, </w:t>
      </w:r>
      <w:r w:rsidR="00F760C5" w:rsidRPr="00C96F36">
        <w:rPr>
          <w:b/>
          <w:bCs/>
          <w:i/>
          <w:color w:val="000000" w:themeColor="text1"/>
          <w:sz w:val="24"/>
          <w:szCs w:val="24"/>
        </w:rPr>
        <w:t>seisce</w:t>
      </w:r>
      <w:r w:rsidR="0069529F" w:rsidRPr="00C96F36">
        <w:rPr>
          <w:b/>
          <w:bCs/>
          <w:i/>
          <w:color w:val="000000" w:themeColor="text1"/>
          <w:sz w:val="24"/>
          <w:szCs w:val="24"/>
        </w:rPr>
        <w:t>ntos</w:t>
      </w:r>
      <w:r w:rsidR="00404406">
        <w:rPr>
          <w:b/>
          <w:bCs/>
          <w:i/>
          <w:color w:val="000000" w:themeColor="text1"/>
          <w:sz w:val="24"/>
          <w:szCs w:val="24"/>
        </w:rPr>
        <w:t xml:space="preserve"> e cinqüenta e seis</w:t>
      </w:r>
      <w:r w:rsidR="00F760C5" w:rsidRPr="00C96F36">
        <w:rPr>
          <w:b/>
          <w:bCs/>
          <w:i/>
          <w:color w:val="000000" w:themeColor="text1"/>
          <w:sz w:val="24"/>
          <w:szCs w:val="24"/>
        </w:rPr>
        <w:t xml:space="preserve"> </w:t>
      </w:r>
      <w:r w:rsidR="0069529F" w:rsidRPr="00C96F36">
        <w:rPr>
          <w:b/>
          <w:bCs/>
          <w:i/>
          <w:color w:val="000000" w:themeColor="text1"/>
          <w:sz w:val="24"/>
          <w:szCs w:val="24"/>
        </w:rPr>
        <w:t>reais</w:t>
      </w:r>
      <w:r w:rsidR="00404406">
        <w:rPr>
          <w:b/>
          <w:bCs/>
          <w:i/>
          <w:color w:val="000000" w:themeColor="text1"/>
          <w:sz w:val="24"/>
          <w:szCs w:val="24"/>
        </w:rPr>
        <w:t xml:space="preserve"> e sessenta e dois centavos</w:t>
      </w:r>
      <w:r w:rsidR="00907434" w:rsidRPr="00C96F36">
        <w:rPr>
          <w:b/>
          <w:bCs/>
          <w:i/>
          <w:color w:val="000000" w:themeColor="text1"/>
          <w:sz w:val="24"/>
          <w:szCs w:val="24"/>
        </w:rPr>
        <w:t>)</w:t>
      </w:r>
      <w:r w:rsidR="00907434" w:rsidRPr="00C96F36">
        <w:rPr>
          <w:bCs/>
          <w:color w:val="000000" w:themeColor="text1"/>
          <w:sz w:val="24"/>
          <w:szCs w:val="24"/>
        </w:rPr>
        <w:t xml:space="preserve"> </w:t>
      </w:r>
      <w:r w:rsidR="008A6E70" w:rsidRPr="00C96F36">
        <w:rPr>
          <w:bCs/>
          <w:color w:val="000000" w:themeColor="text1"/>
          <w:sz w:val="24"/>
          <w:szCs w:val="24"/>
        </w:rPr>
        <w:t>constante no anexo I do Termo de Referência.</w:t>
      </w: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r w:rsidRPr="00C96F36">
        <w:rPr>
          <w:b/>
          <w:bCs/>
          <w:color w:val="000000" w:themeColor="text1"/>
          <w:sz w:val="24"/>
          <w:szCs w:val="24"/>
        </w:rPr>
        <w:t xml:space="preserve">4- </w:t>
      </w:r>
      <w:r w:rsidR="00A11754" w:rsidRPr="00C96F36">
        <w:rPr>
          <w:b/>
          <w:color w:val="000000" w:themeColor="text1"/>
          <w:sz w:val="24"/>
          <w:szCs w:val="24"/>
        </w:rPr>
        <w:t>CRITÉRIO DE REAJUSTE (ART. 55, III DA LEI 8.666/93)</w:t>
      </w:r>
    </w:p>
    <w:p w:rsidR="00F760C5" w:rsidRPr="00C96F36" w:rsidRDefault="00F760C5" w:rsidP="00262443">
      <w:pPr>
        <w:spacing w:line="360" w:lineRule="auto"/>
        <w:jc w:val="both"/>
        <w:rPr>
          <w:rFonts w:eastAsia="Calibri"/>
          <w:color w:val="000000" w:themeColor="text1"/>
          <w:sz w:val="24"/>
          <w:szCs w:val="24"/>
        </w:rPr>
      </w:pPr>
      <w:r w:rsidRPr="00C96F36">
        <w:rPr>
          <w:rFonts w:eastAsia="Calibri"/>
          <w:color w:val="000000" w:themeColor="text1"/>
          <w:sz w:val="24"/>
          <w:szCs w:val="24"/>
        </w:rPr>
        <w:t>4.1 – Os preços estabelecidos no presente Contrato são fixos e irreajustáveis, salvo os casos previstos em Lei.</w:t>
      </w:r>
    </w:p>
    <w:p w:rsidR="00F760C5" w:rsidRPr="00C96F36" w:rsidRDefault="00F760C5" w:rsidP="00262443">
      <w:pPr>
        <w:spacing w:line="360" w:lineRule="auto"/>
        <w:jc w:val="both"/>
        <w:rPr>
          <w:b/>
          <w:color w:val="000000" w:themeColor="text1"/>
          <w:sz w:val="24"/>
          <w:szCs w:val="24"/>
        </w:rPr>
      </w:pPr>
      <w:r w:rsidRPr="00C96F36">
        <w:rPr>
          <w:rFonts w:eastAsia="Calibri"/>
          <w:color w:val="000000" w:themeColor="text1"/>
          <w:sz w:val="24"/>
          <w:szCs w:val="24"/>
        </w:rPr>
        <w:t>4.2 –</w:t>
      </w:r>
      <w:r w:rsidRPr="00C96F36">
        <w:rPr>
          <w:rFonts w:eastAsia="Calibri"/>
          <w:b/>
          <w:color w:val="000000" w:themeColor="text1"/>
          <w:sz w:val="24"/>
          <w:szCs w:val="24"/>
        </w:rPr>
        <w:t xml:space="preserve"> </w:t>
      </w:r>
      <w:r w:rsidRPr="00C96F36">
        <w:rPr>
          <w:rFonts w:eastAsia="Calibri"/>
          <w:color w:val="000000" w:themeColor="text1"/>
          <w:sz w:val="24"/>
          <w:szCs w:val="24"/>
        </w:rPr>
        <w:t>Em caso de reajuste por ocasião de prorrogação do presente Contrato, o valor será corrigido pelo índice</w:t>
      </w:r>
      <w:r w:rsidRPr="00C96F36">
        <w:rPr>
          <w:color w:val="000000" w:themeColor="text1"/>
          <w:sz w:val="24"/>
          <w:szCs w:val="24"/>
        </w:rPr>
        <w:t xml:space="preserve"> de inflação tomando como base I</w:t>
      </w:r>
      <w:r w:rsidR="00404406">
        <w:rPr>
          <w:color w:val="000000" w:themeColor="text1"/>
          <w:sz w:val="24"/>
          <w:szCs w:val="24"/>
        </w:rPr>
        <w:t>PCA</w:t>
      </w:r>
      <w:r w:rsidRPr="00C96F36">
        <w:rPr>
          <w:color w:val="000000" w:themeColor="text1"/>
          <w:sz w:val="24"/>
          <w:szCs w:val="24"/>
        </w:rPr>
        <w:t>.</w:t>
      </w:r>
    </w:p>
    <w:p w:rsidR="008A6E70" w:rsidRPr="00C96F36" w:rsidRDefault="008A6E70" w:rsidP="00B53E30">
      <w:pPr>
        <w:pStyle w:val="Cabealho"/>
        <w:tabs>
          <w:tab w:val="left" w:pos="708"/>
        </w:tabs>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pessoa poderá solicitar esclarecimentos, providências ou impugnar o ato convocatório do presente pregão, protocolizando pedido em até </w:t>
      </w:r>
      <w:r w:rsidR="00942747" w:rsidRPr="00C96F36">
        <w:rPr>
          <w:bCs/>
          <w:color w:val="000000" w:themeColor="text1"/>
          <w:sz w:val="24"/>
          <w:szCs w:val="24"/>
        </w:rPr>
        <w:t>05</w:t>
      </w:r>
      <w:r w:rsidRPr="00C96F36">
        <w:rPr>
          <w:bCs/>
          <w:color w:val="000000" w:themeColor="text1"/>
          <w:sz w:val="24"/>
          <w:szCs w:val="24"/>
        </w:rPr>
        <w:t xml:space="preserve"> (</w:t>
      </w:r>
      <w:r w:rsidR="00942747" w:rsidRPr="00C96F36">
        <w:rPr>
          <w:bCs/>
          <w:color w:val="000000" w:themeColor="text1"/>
          <w:sz w:val="24"/>
          <w:szCs w:val="24"/>
        </w:rPr>
        <w:t>cinco</w:t>
      </w:r>
      <w:r w:rsidRPr="00C96F36">
        <w:rPr>
          <w:bCs/>
          <w:color w:val="000000" w:themeColor="text1"/>
          <w:sz w:val="24"/>
          <w:szCs w:val="24"/>
        </w:rPr>
        <w:t xml:space="preserve">) dias úteis antes da data fixada para o recebimento das propostas, no endereço: Praça Governador Roberto Silveira, 44, 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lastRenderedPageBreak/>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 será permitido apenas (01) um representante legal que será o único admitido a intervir em nome da mesma.</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6</w:t>
      </w:r>
      <w:r w:rsidRPr="00C96F36">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06C8A" w:rsidRPr="00C96F36" w:rsidRDefault="00A06C8A"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  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214FE0" w:rsidRPr="00C96F36" w:rsidRDefault="00214FE0" w:rsidP="00B53E30">
      <w:pPr>
        <w:pStyle w:val="Cabealho"/>
        <w:tabs>
          <w:tab w:val="clear" w:pos="4419"/>
          <w:tab w:val="clear" w:pos="8838"/>
        </w:tabs>
        <w:jc w:val="both"/>
        <w:rPr>
          <w:b/>
          <w:color w:val="000000" w:themeColor="text1"/>
          <w:sz w:val="24"/>
          <w:szCs w:val="24"/>
        </w:rPr>
      </w:pPr>
    </w:p>
    <w:p w:rsidR="00B42249" w:rsidRPr="00C96F36" w:rsidRDefault="00B42249" w:rsidP="00B53E30">
      <w:pPr>
        <w:pStyle w:val="Cabealho"/>
        <w:tabs>
          <w:tab w:val="clear" w:pos="4419"/>
          <w:tab w:val="clear" w:pos="8838"/>
        </w:tabs>
        <w:jc w:val="both"/>
        <w:rPr>
          <w:b/>
          <w:color w:val="000000" w:themeColor="text1"/>
          <w:sz w:val="24"/>
          <w:szCs w:val="24"/>
        </w:rPr>
      </w:pPr>
    </w:p>
    <w:p w:rsidR="00EA4E3C" w:rsidRPr="00C96F36" w:rsidRDefault="008A6E70" w:rsidP="00B53E30">
      <w:pPr>
        <w:pStyle w:val="Cabealho"/>
        <w:tabs>
          <w:tab w:val="clear" w:pos="4419"/>
          <w:tab w:val="clear" w:pos="8838"/>
        </w:tabs>
        <w:ind w:left="360"/>
        <w:jc w:val="both"/>
        <w:rPr>
          <w:b/>
          <w:color w:val="000000" w:themeColor="text1"/>
          <w:sz w:val="24"/>
          <w:szCs w:val="24"/>
        </w:rPr>
      </w:pPr>
      <w:r w:rsidRPr="00C96F36">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PREFEITURA MUNICIPAL DE</w:t>
            </w:r>
            <w:r w:rsidR="008A6E70"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9127E8">
              <w:rPr>
                <w:b/>
                <w:color w:val="000000" w:themeColor="text1"/>
                <w:sz w:val="24"/>
                <w:szCs w:val="24"/>
              </w:rPr>
              <w:t>014</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360"/>
        <w:jc w:val="both"/>
        <w:rPr>
          <w:b/>
          <w:color w:val="000000" w:themeColor="text1"/>
          <w:sz w:val="24"/>
          <w:szCs w:val="24"/>
        </w:rPr>
      </w:pPr>
    </w:p>
    <w:p w:rsidR="008A6E70" w:rsidRPr="00C96F36" w:rsidRDefault="008A6E70" w:rsidP="00B53E30">
      <w:pPr>
        <w:pStyle w:val="Cabealho"/>
        <w:tabs>
          <w:tab w:val="clear" w:pos="4419"/>
          <w:tab w:val="clear" w:pos="8838"/>
        </w:tabs>
        <w:ind w:left="360" w:hanging="360"/>
        <w:jc w:val="both"/>
        <w:rPr>
          <w:bCs/>
          <w:color w:val="000000" w:themeColor="text1"/>
          <w:sz w:val="24"/>
          <w:szCs w:val="24"/>
        </w:rPr>
      </w:pPr>
      <w:r w:rsidRPr="00C96F36">
        <w:rPr>
          <w:bCs/>
          <w:color w:val="000000" w:themeColor="text1"/>
          <w:sz w:val="24"/>
          <w:szCs w:val="24"/>
        </w:rPr>
        <w:t>7.2</w:t>
      </w:r>
      <w:r w:rsidRPr="00C96F36">
        <w:rPr>
          <w:b/>
          <w:color w:val="000000" w:themeColor="text1"/>
          <w:sz w:val="24"/>
          <w:szCs w:val="24"/>
        </w:rPr>
        <w:t>-</w:t>
      </w:r>
      <w:r w:rsidRPr="00C96F36">
        <w:rPr>
          <w:bCs/>
          <w:color w:val="000000" w:themeColor="text1"/>
          <w:sz w:val="24"/>
          <w:szCs w:val="24"/>
        </w:rPr>
        <w:t>Na apresentação da proposta deverão ser observados os seguintes requisitos:</w:t>
      </w:r>
    </w:p>
    <w:p w:rsidR="008A6E70" w:rsidRPr="00C96F36" w:rsidRDefault="008A6E70" w:rsidP="00B53E30">
      <w:pPr>
        <w:pStyle w:val="Cabealho"/>
        <w:tabs>
          <w:tab w:val="clear" w:pos="4419"/>
          <w:tab w:val="clear" w:pos="8838"/>
        </w:tabs>
        <w:ind w:left="360"/>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lastRenderedPageBreak/>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sob pena de desclassificação.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seja quanto ao preço, forma de pagamento, prazos ou outra condição que importe em modificação dos termos originais.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F800EE" w:rsidRPr="00C96F36" w:rsidRDefault="00F800EE" w:rsidP="00B53E30">
      <w:pPr>
        <w:pStyle w:val="Cabealho"/>
        <w:tabs>
          <w:tab w:val="clear" w:pos="4419"/>
          <w:tab w:val="clear" w:pos="8838"/>
        </w:tabs>
        <w:jc w:val="both"/>
        <w:rPr>
          <w:bCs/>
          <w:color w:val="000000" w:themeColor="text1"/>
          <w:sz w:val="24"/>
          <w:szCs w:val="24"/>
        </w:rPr>
      </w:pPr>
    </w:p>
    <w:p w:rsidR="008A6E70" w:rsidRPr="00C96F36" w:rsidRDefault="00F800EE"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r w:rsidR="008A6E70"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008A6E70"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008A6E70" w:rsidRPr="00C96F36">
        <w:rPr>
          <w:bCs/>
          <w:color w:val="000000" w:themeColor="text1"/>
          <w:sz w:val="24"/>
          <w:szCs w:val="24"/>
        </w:rPr>
        <w:t>Edital.</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
          <w:color w:val="000000" w:themeColor="text1"/>
          <w:sz w:val="24"/>
          <w:szCs w:val="24"/>
        </w:rPr>
        <w:t xml:space="preserve">  8- HABILITAÇÃO</w:t>
      </w: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ind w:left="180"/>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p w:rsidR="00F166C7" w:rsidRPr="00C96F36" w:rsidRDefault="00F166C7" w:rsidP="00B53E30">
      <w:pPr>
        <w:pStyle w:val="Cabealho"/>
        <w:tabs>
          <w:tab w:val="clear" w:pos="4419"/>
          <w:tab w:val="clear" w:pos="8838"/>
        </w:tabs>
        <w:ind w:left="180"/>
        <w:jc w:val="both"/>
        <w:rPr>
          <w:bCs/>
          <w:color w:val="000000" w:themeColor="text1"/>
          <w:sz w:val="24"/>
          <w:szCs w:val="24"/>
        </w:rPr>
      </w:pPr>
    </w:p>
    <w:p w:rsidR="00F166C7" w:rsidRPr="00C96F36" w:rsidRDefault="00F166C7" w:rsidP="00B53E30">
      <w:pPr>
        <w:pStyle w:val="Cabealho"/>
        <w:tabs>
          <w:tab w:val="clear" w:pos="4419"/>
          <w:tab w:val="clear" w:pos="8838"/>
        </w:tabs>
        <w:ind w:left="180"/>
        <w:jc w:val="both"/>
        <w:rPr>
          <w:bCs/>
          <w:color w:val="000000" w:themeColor="text1"/>
          <w:sz w:val="24"/>
          <w:szCs w:val="24"/>
        </w:rPr>
      </w:pPr>
    </w:p>
    <w:p w:rsidR="008A6E70" w:rsidRPr="00C96F36"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9127E8">
              <w:rPr>
                <w:b/>
                <w:color w:val="000000" w:themeColor="text1"/>
                <w:sz w:val="24"/>
                <w:szCs w:val="24"/>
              </w:rPr>
              <w:t>014</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XXXIII ,da C.F.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lastRenderedPageBreak/>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As cópias dos documentos deverão ser autenticadas em cartório e/ou apresentados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F0101D" w:rsidRPr="00C96F36" w:rsidRDefault="00F0101D" w:rsidP="00B53E30">
      <w:pPr>
        <w:autoSpaceDE w:val="0"/>
        <w:autoSpaceDN w:val="0"/>
        <w:adjustRightInd w:val="0"/>
        <w:jc w:val="both"/>
        <w:rPr>
          <w:color w:val="000000" w:themeColor="text1"/>
          <w:sz w:val="24"/>
          <w:szCs w:val="24"/>
        </w:rPr>
      </w:pPr>
    </w:p>
    <w:p w:rsidR="00B42249" w:rsidRPr="00C96F36" w:rsidRDefault="00A11754" w:rsidP="00B42249">
      <w:pPr>
        <w:pStyle w:val="Default"/>
        <w:spacing w:after="200"/>
        <w:jc w:val="both"/>
        <w:rPr>
          <w:color w:val="000000" w:themeColor="text1"/>
        </w:rPr>
      </w:pPr>
      <w:r w:rsidRPr="00C96F36">
        <w:rPr>
          <w:color w:val="000000" w:themeColor="text1"/>
        </w:rPr>
        <w:t>8.7.1</w:t>
      </w:r>
      <w:r w:rsidR="00552898" w:rsidRPr="00C96F36">
        <w:rPr>
          <w:color w:val="000000" w:themeColor="text1"/>
        </w:rPr>
        <w:t xml:space="preserve"> </w:t>
      </w:r>
      <w:r w:rsidRPr="00C96F36">
        <w:rPr>
          <w:color w:val="000000" w:themeColor="text1"/>
        </w:rPr>
        <w:t>-</w:t>
      </w:r>
      <w:r w:rsidR="00552898" w:rsidRPr="00C96F36">
        <w:rPr>
          <w:color w:val="000000" w:themeColor="text1"/>
        </w:rPr>
        <w:t xml:space="preserve"> </w:t>
      </w:r>
      <w:r w:rsidR="00B42249" w:rsidRPr="00C96F36">
        <w:rPr>
          <w:color w:val="000000" w:themeColor="text1"/>
        </w:rPr>
        <w:t>Capacidade Técnico-Operacional: Comprovação de aptidão do licitante, de que executou objeto semelhante ao deste Termo de Referência, através de atestado ou certidão fornecida(s) por pessoas jurídicas de direito público ou privado.</w:t>
      </w:r>
    </w:p>
    <w:p w:rsidR="00A11754" w:rsidRPr="00C96F36" w:rsidRDefault="00A11754" w:rsidP="00B42249">
      <w:pPr>
        <w:pStyle w:val="Default"/>
        <w:spacing w:after="200"/>
        <w:jc w:val="both"/>
        <w:rPr>
          <w:b/>
          <w:color w:val="000000" w:themeColor="text1"/>
        </w:rPr>
      </w:pPr>
      <w:r w:rsidRPr="00C96F36">
        <w:rPr>
          <w:b/>
          <w:color w:val="000000" w:themeColor="text1"/>
        </w:rPr>
        <w:t>8.8 – DAS MICROEMPRESAS OU EMPRESA DE PEQUENO PORTE</w:t>
      </w:r>
    </w:p>
    <w:p w:rsidR="00A11754" w:rsidRPr="00C96F36" w:rsidRDefault="00A11754" w:rsidP="00B53E30">
      <w:pPr>
        <w:ind w:left="720" w:right="-162"/>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8.8.1</w:t>
      </w:r>
      <w:r w:rsidRPr="00C96F36">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C96F36" w:rsidRDefault="00A11754" w:rsidP="00B53E30">
      <w:pPr>
        <w:pStyle w:val="Default"/>
        <w:jc w:val="both"/>
        <w:rPr>
          <w:color w:val="000000" w:themeColor="text1"/>
        </w:rPr>
      </w:pPr>
      <w:r w:rsidRPr="00C96F36">
        <w:rPr>
          <w:color w:val="000000" w:themeColor="text1"/>
        </w:rPr>
        <w:t xml:space="preserve"> </w:t>
      </w:r>
    </w:p>
    <w:p w:rsidR="00A11754" w:rsidRPr="00C96F36" w:rsidRDefault="00A11754" w:rsidP="00B53E30">
      <w:pPr>
        <w:pStyle w:val="Default"/>
        <w:jc w:val="both"/>
        <w:rPr>
          <w:color w:val="000000" w:themeColor="text1"/>
        </w:rPr>
      </w:pPr>
      <w:r w:rsidRPr="00C96F36">
        <w:rPr>
          <w:b/>
          <w:color w:val="000000" w:themeColor="text1"/>
        </w:rPr>
        <w:lastRenderedPageBreak/>
        <w:t>8.8.2</w:t>
      </w:r>
      <w:r w:rsidRPr="00C96F36">
        <w:rPr>
          <w:color w:val="000000" w:themeColor="text1"/>
        </w:rPr>
        <w:t xml:space="preserve"> - D</w:t>
      </w:r>
      <w:r w:rsidRPr="00C96F36">
        <w:rPr>
          <w:bCs/>
          <w:color w:val="000000" w:themeColor="text1"/>
        </w:rPr>
        <w:t>eclaração, firmada pelo representante legal da empresa (com firma reconhecida), de que se enquadra como microempresa ou empresa de pequeno porte,</w:t>
      </w:r>
      <w:r w:rsidRPr="00C96F36">
        <w:rPr>
          <w:b/>
          <w:bCs/>
          <w:color w:val="000000" w:themeColor="text1"/>
        </w:rPr>
        <w:t xml:space="preserve"> </w:t>
      </w:r>
      <w:r w:rsidRPr="00C96F36">
        <w:rPr>
          <w:color w:val="000000" w:themeColor="text1"/>
        </w:rPr>
        <w:t>e de que não se enquadra em nenhum dos casos enumerados no § 4º do art. 3º da referida Lei (</w:t>
      </w:r>
      <w:r w:rsidRPr="00C96F36">
        <w:rPr>
          <w:b/>
          <w:bCs/>
          <w:color w:val="000000" w:themeColor="text1"/>
        </w:rPr>
        <w:t>ANEXO VI</w:t>
      </w:r>
      <w:r w:rsidRPr="00C96F36">
        <w:rPr>
          <w:color w:val="000000" w:themeColor="text1"/>
        </w:rPr>
        <w:t>) e anexado a este, situação cadastral junto à JUNTA COMERCIAL DO ESTADO DA SEDE DA LICITANTE.</w:t>
      </w:r>
    </w:p>
    <w:p w:rsidR="00A11754" w:rsidRPr="00C96F36" w:rsidRDefault="00A11754" w:rsidP="00B53E30">
      <w:pPr>
        <w:autoSpaceDE w:val="0"/>
        <w:autoSpaceDN w:val="0"/>
        <w:adjustRightInd w:val="0"/>
        <w:jc w:val="both"/>
        <w:rPr>
          <w:b/>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8.9 - </w:t>
      </w:r>
      <w:r w:rsidRPr="00C96F36">
        <w:rPr>
          <w:color w:val="000000" w:themeColor="text1"/>
          <w:sz w:val="24"/>
          <w:szCs w:val="24"/>
        </w:rPr>
        <w:t xml:space="preserve">A microempresa e a empresa de pequeno porte, que atender aos requisitos exigidos pela LC 123/06, que possuir restrição em qualquer dos documentos de </w:t>
      </w:r>
      <w:r w:rsidRPr="00C96F36">
        <w:rPr>
          <w:b/>
          <w:color w:val="000000" w:themeColor="text1"/>
          <w:sz w:val="24"/>
          <w:szCs w:val="24"/>
        </w:rPr>
        <w:t>r</w:t>
      </w:r>
      <w:r w:rsidRPr="00C96F36">
        <w:rPr>
          <w:b/>
          <w:bCs/>
          <w:color w:val="000000" w:themeColor="text1"/>
          <w:sz w:val="24"/>
          <w:szCs w:val="24"/>
        </w:rPr>
        <w:t>egularidade fiscal</w:t>
      </w:r>
      <w:r w:rsidRPr="00C96F36">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8.9.1 - </w:t>
      </w:r>
      <w:r w:rsidRPr="00C96F36">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8.9.2 - </w:t>
      </w:r>
      <w:r w:rsidRPr="00C96F36">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8.10 - </w:t>
      </w:r>
      <w:r w:rsidRPr="00C96F36">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8.11</w:t>
      </w:r>
      <w:r w:rsidRPr="00C96F36">
        <w:rPr>
          <w:b/>
          <w:color w:val="000000" w:themeColor="text1"/>
          <w:sz w:val="24"/>
          <w:szCs w:val="24"/>
        </w:rPr>
        <w:t xml:space="preserve">- </w:t>
      </w:r>
      <w:r w:rsidRPr="00C96F36">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C96F36" w:rsidRDefault="00A11754"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8.12-</w:t>
      </w:r>
      <w:r w:rsidRPr="00C96F36">
        <w:rPr>
          <w:bCs/>
          <w:color w:val="000000" w:themeColor="text1"/>
          <w:sz w:val="24"/>
          <w:szCs w:val="24"/>
        </w:rPr>
        <w:t xml:space="preserve"> A referida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C96F36" w:rsidRDefault="00A11754" w:rsidP="00B53E30">
      <w:pPr>
        <w:pStyle w:val="Cabealho"/>
        <w:tabs>
          <w:tab w:val="clear" w:pos="4419"/>
          <w:tab w:val="clear" w:pos="8838"/>
        </w:tabs>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8.13</w:t>
      </w:r>
      <w:r w:rsidRPr="00C96F36">
        <w:rPr>
          <w:b/>
          <w:color w:val="000000" w:themeColor="text1"/>
          <w:sz w:val="24"/>
          <w:szCs w:val="24"/>
        </w:rPr>
        <w:t xml:space="preserve">- </w:t>
      </w:r>
      <w:r w:rsidRPr="00C96F36">
        <w:rPr>
          <w:bCs/>
          <w:color w:val="000000" w:themeColor="text1"/>
          <w:sz w:val="24"/>
          <w:szCs w:val="24"/>
        </w:rPr>
        <w:t>Não serão aceitos protocolos de entrega ou solicitação de documentos em substituição aos documentos requeridos no presente Edital e seus anexos.</w:t>
      </w: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11754" w:rsidRPr="00C96F36" w:rsidRDefault="00A11754" w:rsidP="00B53E30">
      <w:pPr>
        <w:pStyle w:val="Cabealho"/>
        <w:tabs>
          <w:tab w:val="clear" w:pos="4419"/>
          <w:tab w:val="clear" w:pos="8838"/>
        </w:tabs>
        <w:jc w:val="both"/>
        <w:rPr>
          <w:color w:val="000000" w:themeColor="text1"/>
          <w:sz w:val="24"/>
          <w:szCs w:val="24"/>
        </w:rPr>
      </w:pPr>
      <w:r w:rsidRPr="00C96F36">
        <w:rPr>
          <w:b/>
          <w:bCs/>
          <w:color w:val="000000" w:themeColor="text1"/>
          <w:sz w:val="24"/>
          <w:szCs w:val="24"/>
        </w:rPr>
        <w:t>8.14</w:t>
      </w:r>
      <w:r w:rsidRPr="00C96F36">
        <w:rPr>
          <w:b/>
          <w:color w:val="000000" w:themeColor="text1"/>
          <w:sz w:val="24"/>
          <w:szCs w:val="24"/>
        </w:rPr>
        <w:t xml:space="preserve">- </w:t>
      </w:r>
      <w:r w:rsidRPr="00C96F36">
        <w:rPr>
          <w:color w:val="000000" w:themeColor="text1"/>
          <w:sz w:val="24"/>
          <w:szCs w:val="24"/>
        </w:rPr>
        <w:t>Serão inabilitadas as empresas que não satisfizerem as exigências estabelecidas para a</w:t>
      </w:r>
      <w:r w:rsidR="00A20FBC" w:rsidRPr="00C96F36">
        <w:rPr>
          <w:color w:val="000000" w:themeColor="text1"/>
          <w:sz w:val="24"/>
          <w:szCs w:val="24"/>
        </w:rPr>
        <w:t xml:space="preserve"> </w:t>
      </w:r>
      <w:r w:rsidRPr="00C96F36">
        <w:rPr>
          <w:color w:val="000000" w:themeColor="text1"/>
          <w:sz w:val="24"/>
          <w:szCs w:val="24"/>
        </w:rPr>
        <w:t xml:space="preserve">habilitação. </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color w:val="000000" w:themeColor="text1"/>
          <w:sz w:val="24"/>
          <w:szCs w:val="24"/>
        </w:rPr>
      </w:pPr>
      <w:r w:rsidRPr="00C96F36">
        <w:rPr>
          <w:b/>
          <w:color w:val="000000" w:themeColor="text1"/>
          <w:sz w:val="24"/>
          <w:szCs w:val="24"/>
        </w:rPr>
        <w:t>8.15</w:t>
      </w:r>
      <w:r w:rsidRPr="00C96F36">
        <w:rPr>
          <w:color w:val="000000" w:themeColor="text1"/>
          <w:sz w:val="24"/>
          <w:szCs w:val="24"/>
        </w:rPr>
        <w:t xml:space="preserve">-As firmas já </w:t>
      </w:r>
      <w:r w:rsidRPr="00C96F36">
        <w:rPr>
          <w:b/>
          <w:color w:val="000000" w:themeColor="text1"/>
          <w:sz w:val="24"/>
          <w:szCs w:val="24"/>
        </w:rPr>
        <w:t>cadastradas</w:t>
      </w:r>
      <w:r w:rsidRPr="00C96F36">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8.16-</w:t>
      </w:r>
      <w:r w:rsidRPr="00C96F36">
        <w:rPr>
          <w:color w:val="000000" w:themeColor="text1"/>
          <w:sz w:val="24"/>
          <w:szCs w:val="24"/>
        </w:rPr>
        <w:t xml:space="preserve">As Certidões Negativas de Débitos (CND) Apresentadas sem </w:t>
      </w:r>
      <w:r w:rsidR="00A20FBC" w:rsidRPr="00C96F36">
        <w:rPr>
          <w:color w:val="000000" w:themeColor="text1"/>
          <w:sz w:val="24"/>
          <w:szCs w:val="24"/>
        </w:rPr>
        <w:t>indicação do prazo de validade</w:t>
      </w:r>
      <w:r w:rsidR="004E52F6" w:rsidRPr="00C96F36">
        <w:rPr>
          <w:color w:val="000000" w:themeColor="text1"/>
          <w:sz w:val="24"/>
          <w:szCs w:val="24"/>
        </w:rPr>
        <w:t>,</w:t>
      </w:r>
      <w:r w:rsidR="00A20FBC" w:rsidRPr="00C96F36">
        <w:rPr>
          <w:color w:val="000000" w:themeColor="text1"/>
          <w:sz w:val="24"/>
          <w:szCs w:val="24"/>
        </w:rPr>
        <w:t xml:space="preserve"> serão</w:t>
      </w:r>
      <w:r w:rsidRPr="00C96F36">
        <w:rPr>
          <w:color w:val="000000" w:themeColor="text1"/>
          <w:sz w:val="24"/>
          <w:szCs w:val="24"/>
        </w:rPr>
        <w:t xml:space="preserve"> consideradas como válidas por 90 (noventa) dias a contar da data de sua expedição.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B53E3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w:t>
      </w:r>
      <w:r w:rsidR="008A6E70" w:rsidRPr="00C96F36">
        <w:rPr>
          <w:b/>
          <w:color w:val="000000" w:themeColor="text1"/>
          <w:sz w:val="24"/>
          <w:szCs w:val="24"/>
        </w:rPr>
        <w:t>9. - DO JULGAMENTO: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impeditivos </w:t>
      </w:r>
      <w:r w:rsidRPr="00C96F36">
        <w:rPr>
          <w:color w:val="000000" w:themeColor="text1"/>
          <w:sz w:val="24"/>
          <w:szCs w:val="24"/>
        </w:rPr>
        <w:t xml:space="preserve">mencionada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O julgamento do certame será realizado em uma ou mais sessões públicas; sempre com a lavratura da respectiva ata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6,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b/>
          <w:bCs/>
          <w:color w:val="000000" w:themeColor="text1"/>
          <w:sz w:val="24"/>
          <w:szCs w:val="24"/>
        </w:rPr>
      </w:pPr>
      <w:r w:rsidRPr="00C96F36">
        <w:rPr>
          <w:color w:val="000000" w:themeColor="text1"/>
          <w:sz w:val="24"/>
          <w:szCs w:val="24"/>
        </w:rPr>
        <w:t>9.4</w:t>
      </w:r>
      <w:r w:rsidRPr="00C96F36">
        <w:rPr>
          <w:b/>
          <w:bCs/>
          <w:color w:val="000000" w:themeColor="text1"/>
          <w:sz w:val="24"/>
          <w:szCs w:val="24"/>
        </w:rPr>
        <w:t>-</w:t>
      </w:r>
      <w:r w:rsidRPr="00C96F36">
        <w:rPr>
          <w:color w:val="000000" w:themeColor="text1"/>
          <w:sz w:val="24"/>
          <w:szCs w:val="24"/>
        </w:rPr>
        <w:t xml:space="preserve">Para julgamento e classificação das propostas será adotado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B42249" w:rsidRPr="00C96F36">
        <w:rPr>
          <w:b/>
          <w:bCs/>
          <w:color w:val="000000" w:themeColor="text1"/>
          <w:sz w:val="24"/>
          <w:szCs w:val="24"/>
        </w:rPr>
        <w:t xml:space="preserve">POR </w:t>
      </w:r>
      <w:r w:rsidR="00521E97" w:rsidRPr="00C96F36">
        <w:rPr>
          <w:b/>
          <w:bCs/>
          <w:color w:val="000000" w:themeColor="text1"/>
          <w:sz w:val="24"/>
          <w:szCs w:val="24"/>
        </w:rPr>
        <w:t>ITEM</w:t>
      </w:r>
      <w:r w:rsidRPr="00C96F36">
        <w:rPr>
          <w:b/>
          <w:bCs/>
          <w:color w:val="000000" w:themeColor="text1"/>
          <w:sz w:val="24"/>
          <w:szCs w:val="24"/>
        </w:rPr>
        <w:t>.</w:t>
      </w:r>
    </w:p>
    <w:p w:rsidR="004E52F6" w:rsidRPr="00C96F36" w:rsidRDefault="004E52F6" w:rsidP="00B53E30">
      <w:pPr>
        <w:pStyle w:val="Cabealho"/>
        <w:tabs>
          <w:tab w:val="clear" w:pos="4419"/>
          <w:tab w:val="clear" w:pos="8838"/>
        </w:tabs>
        <w:ind w:left="180"/>
        <w:jc w:val="both"/>
        <w:rPr>
          <w:b/>
          <w:bCs/>
          <w:color w:val="000000" w:themeColor="text1"/>
          <w:sz w:val="24"/>
          <w:szCs w:val="24"/>
        </w:rPr>
      </w:pPr>
    </w:p>
    <w:p w:rsidR="00B244FB" w:rsidRPr="00C96F36" w:rsidRDefault="00B244FB" w:rsidP="00B53E30">
      <w:pPr>
        <w:autoSpaceDE w:val="0"/>
        <w:autoSpaceDN w:val="0"/>
        <w:adjustRightInd w:val="0"/>
        <w:ind w:left="142"/>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inexeqüíveis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B53E30">
      <w:pPr>
        <w:autoSpaceDE w:val="0"/>
        <w:autoSpaceDN w:val="0"/>
        <w:adjustRightInd w:val="0"/>
        <w:jc w:val="both"/>
        <w:rPr>
          <w:i/>
          <w:color w:val="000000" w:themeColor="text1"/>
          <w:sz w:val="24"/>
          <w:szCs w:val="24"/>
        </w:rPr>
      </w:pPr>
    </w:p>
    <w:p w:rsidR="00B244FB" w:rsidRPr="00C96F36" w:rsidRDefault="00B244FB"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(cinqüenta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9.5</w:t>
      </w:r>
      <w:r w:rsidRPr="00C96F36">
        <w:rPr>
          <w:b/>
          <w:bCs/>
          <w:color w:val="000000" w:themeColor="text1"/>
          <w:sz w:val="24"/>
          <w:szCs w:val="24"/>
        </w:rPr>
        <w:t>-</w:t>
      </w:r>
      <w:r w:rsidR="004E52F6" w:rsidRPr="00C96F36">
        <w:rPr>
          <w:b/>
          <w:bCs/>
          <w:color w:val="000000" w:themeColor="text1"/>
          <w:sz w:val="24"/>
          <w:szCs w:val="24"/>
        </w:rPr>
        <w:t xml:space="preserve"> </w:t>
      </w:r>
      <w:r w:rsidR="004E52F6" w:rsidRPr="00C96F36">
        <w:rPr>
          <w:color w:val="000000" w:themeColor="text1"/>
          <w:sz w:val="24"/>
          <w:szCs w:val="24"/>
        </w:rPr>
        <w:t>Pode</w:t>
      </w:r>
      <w:r w:rsidRPr="00C96F36">
        <w:rPr>
          <w:color w:val="000000" w:themeColor="text1"/>
          <w:sz w:val="24"/>
          <w:szCs w:val="24"/>
        </w:rPr>
        <w:t>rão</w:t>
      </w:r>
      <w:r w:rsidR="004E52F6" w:rsidRPr="00C96F36">
        <w:rPr>
          <w:color w:val="000000" w:themeColor="text1"/>
          <w:sz w:val="24"/>
          <w:szCs w:val="24"/>
        </w:rPr>
        <w:t xml:space="preserve"> ser </w:t>
      </w:r>
      <w:r w:rsidRPr="00C96F36">
        <w:rPr>
          <w:color w:val="000000" w:themeColor="text1"/>
          <w:sz w:val="24"/>
          <w:szCs w:val="24"/>
        </w:rPr>
        <w:t>qualificados pel</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para ingresso na fase de lances o autor da proposta de menor preço </w:t>
      </w:r>
      <w:r w:rsidR="00521E97" w:rsidRPr="00C96F36">
        <w:rPr>
          <w:color w:val="000000" w:themeColor="text1"/>
          <w:sz w:val="24"/>
          <w:szCs w:val="24"/>
        </w:rPr>
        <w:t>unitário</w:t>
      </w:r>
      <w:r w:rsidRPr="00C96F36">
        <w:rPr>
          <w:color w:val="000000" w:themeColor="text1"/>
          <w:sz w:val="24"/>
          <w:szCs w:val="24"/>
        </w:rPr>
        <w:t xml:space="preserve"> e todos os demais licitantes que tenham apresentado propostas em valores sucessivos e superiores em até 10% (dez por cento) à de menor preço por item.</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9.6</w:t>
      </w:r>
      <w:r w:rsidRPr="00C96F36">
        <w:rPr>
          <w:b/>
          <w:bCs/>
          <w:color w:val="000000" w:themeColor="text1"/>
          <w:sz w:val="24"/>
          <w:szCs w:val="24"/>
        </w:rPr>
        <w:t>-</w:t>
      </w:r>
      <w:r w:rsidR="004E52F6" w:rsidRPr="00C96F36">
        <w:rPr>
          <w:b/>
          <w:bCs/>
          <w:color w:val="000000" w:themeColor="text1"/>
          <w:sz w:val="24"/>
          <w:szCs w:val="24"/>
        </w:rPr>
        <w:t xml:space="preserve"> </w:t>
      </w:r>
      <w:r w:rsidR="004E52F6" w:rsidRPr="00C96F36">
        <w:rPr>
          <w:bCs/>
          <w:color w:val="000000" w:themeColor="text1"/>
          <w:sz w:val="24"/>
          <w:szCs w:val="24"/>
        </w:rPr>
        <w:t xml:space="preserve">Caso o Pregoeiro </w:t>
      </w:r>
      <w:r w:rsidR="004E52F6" w:rsidRPr="00C96F36">
        <w:rPr>
          <w:color w:val="000000" w:themeColor="text1"/>
          <w:sz w:val="24"/>
          <w:szCs w:val="24"/>
        </w:rPr>
        <w:t xml:space="preserve">utilize o critério da clausula acima e não havendo </w:t>
      </w:r>
      <w:r w:rsidRPr="00C96F36">
        <w:rPr>
          <w:color w:val="000000" w:themeColor="text1"/>
          <w:sz w:val="24"/>
          <w:szCs w:val="24"/>
        </w:rPr>
        <w:t xml:space="preserve">pelo menos 3 (três) ofertas nas condições definidas, </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O encerramento da etapa competitiva dar-se-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42"/>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Caso não se realize lances verbais, será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9.16.2- O disposto no subitem 9.16 somente se aplicará quando </w:t>
      </w:r>
      <w:r w:rsidRPr="00C96F36">
        <w:rPr>
          <w:b/>
          <w:color w:val="000000" w:themeColor="text1"/>
          <w:sz w:val="24"/>
          <w:szCs w:val="24"/>
        </w:rPr>
        <w:t xml:space="preserve">a melhor oferta inicial  </w:t>
      </w:r>
      <w:r w:rsidRPr="00C96F36">
        <w:rPr>
          <w:color w:val="000000" w:themeColor="text1"/>
          <w:sz w:val="24"/>
          <w:szCs w:val="24"/>
        </w:rPr>
        <w:t>não tiver sido apresentada por micro empresa ou empresa de pequeno porte.</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descrita no item 8</w:t>
      </w:r>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9.21</w:t>
      </w:r>
      <w:r w:rsidRPr="00C96F36">
        <w:rPr>
          <w:b/>
          <w:bCs/>
          <w:color w:val="000000" w:themeColor="text1"/>
          <w:sz w:val="24"/>
          <w:szCs w:val="24"/>
        </w:rPr>
        <w:t>-</w:t>
      </w:r>
      <w:r w:rsidRPr="00C96F36">
        <w:rPr>
          <w:color w:val="000000" w:themeColor="text1"/>
          <w:sz w:val="24"/>
          <w:szCs w:val="24"/>
        </w:rPr>
        <w:t>Na reunião lavrar-se-á ata,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C96F36" w:rsidRDefault="008A6E70" w:rsidP="00B53E30">
      <w:pPr>
        <w:pStyle w:val="Cabealho"/>
        <w:tabs>
          <w:tab w:val="clear" w:pos="4419"/>
          <w:tab w:val="clear" w:pos="8838"/>
          <w:tab w:val="left" w:pos="1694"/>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10.- DOS RECURSOS ADMINISTRATIVOS: </w:t>
      </w:r>
    </w:p>
    <w:p w:rsidR="000518F0" w:rsidRPr="00C96F36" w:rsidRDefault="000518F0" w:rsidP="00B53E30">
      <w:pPr>
        <w:pStyle w:val="Cabealho"/>
        <w:tabs>
          <w:tab w:val="clear" w:pos="4419"/>
          <w:tab w:val="clear" w:pos="8838"/>
        </w:tabs>
        <w:jc w:val="both"/>
        <w:rPr>
          <w:b/>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10.3- O acolhimento do recurso importará a invalidação apenas dos atos insuscetíveis de aproveitamento;</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B53E30">
      <w:pPr>
        <w:autoSpaceDE w:val="0"/>
        <w:autoSpaceDN w:val="0"/>
        <w:adjustRightInd w:val="0"/>
        <w:ind w:left="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lastRenderedPageBreak/>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que, no prazo de 5 (cinco) dias úteis, decidirá de forma fundamentada;</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autoSpaceDE w:val="0"/>
        <w:autoSpaceDN w:val="0"/>
        <w:adjustRightInd w:val="0"/>
        <w:ind w:firstLine="284"/>
        <w:jc w:val="both"/>
        <w:rPr>
          <w:color w:val="000000" w:themeColor="text1"/>
          <w:sz w:val="24"/>
          <w:szCs w:val="24"/>
        </w:rPr>
      </w:pPr>
      <w:r w:rsidRPr="00C96F36">
        <w:rPr>
          <w:color w:val="000000" w:themeColor="text1"/>
          <w:sz w:val="24"/>
          <w:szCs w:val="24"/>
        </w:rPr>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anulação ou revogação da licitação;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rescisão do Contrato, a que se refere o inciso I do artigo 79 da Lei no 8.666/93;</w:t>
      </w:r>
    </w:p>
    <w:p w:rsidR="00E11160" w:rsidRPr="00C96F36"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aplicação das penas de advertência, suspensão temporária ou multa.</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  intimação do ato.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466057" w:rsidP="00B53E30">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Interposto, o recurso será aberto prazo aos demais licitantes, que poderão impugná-lo em até 5 (cinco) dias úteis.</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5673AA" w:rsidRDefault="005673AA" w:rsidP="00B53E30">
      <w:pPr>
        <w:pStyle w:val="Cabealho"/>
        <w:tabs>
          <w:tab w:val="clear" w:pos="4419"/>
          <w:tab w:val="clear" w:pos="8838"/>
        </w:tabs>
        <w:jc w:val="both"/>
        <w:rPr>
          <w:b/>
          <w:color w:val="000000" w:themeColor="text1"/>
          <w:sz w:val="24"/>
          <w:szCs w:val="24"/>
        </w:rPr>
      </w:pPr>
    </w:p>
    <w:p w:rsidR="005673AA" w:rsidRDefault="005673AA" w:rsidP="00B53E30">
      <w:pPr>
        <w:pStyle w:val="Cabealho"/>
        <w:tabs>
          <w:tab w:val="clear" w:pos="4419"/>
          <w:tab w:val="clear" w:pos="8838"/>
        </w:tabs>
        <w:jc w:val="both"/>
        <w:rPr>
          <w:b/>
          <w:color w:val="000000" w:themeColor="text1"/>
          <w:sz w:val="24"/>
          <w:szCs w:val="24"/>
        </w:rPr>
      </w:pPr>
    </w:p>
    <w:p w:rsidR="005673AA" w:rsidRDefault="005673AA" w:rsidP="00B53E30">
      <w:pPr>
        <w:pStyle w:val="Cabealho"/>
        <w:tabs>
          <w:tab w:val="clear" w:pos="4419"/>
          <w:tab w:val="clear" w:pos="8838"/>
        </w:tabs>
        <w:jc w:val="both"/>
        <w:rPr>
          <w:b/>
          <w:color w:val="000000" w:themeColor="text1"/>
          <w:sz w:val="24"/>
          <w:szCs w:val="24"/>
        </w:rPr>
      </w:pPr>
    </w:p>
    <w:p w:rsidR="008A6E70" w:rsidRPr="00C96F36" w:rsidRDefault="00A31551"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lastRenderedPageBreak/>
        <w:t>11</w:t>
      </w:r>
      <w:r w:rsidR="008A6E70" w:rsidRPr="00C96F36">
        <w:rPr>
          <w:b/>
          <w:color w:val="000000" w:themeColor="text1"/>
          <w:sz w:val="24"/>
          <w:szCs w:val="24"/>
        </w:rPr>
        <w:t xml:space="preserve">- DAS </w:t>
      </w:r>
      <w:r w:rsidR="00F166C7" w:rsidRPr="00C96F36">
        <w:rPr>
          <w:b/>
          <w:color w:val="000000" w:themeColor="text1"/>
          <w:sz w:val="24"/>
          <w:szCs w:val="24"/>
        </w:rPr>
        <w:t>SANÇÕES ADMINISTRATIVAS</w:t>
      </w:r>
      <w:r w:rsidR="005673AA">
        <w:rPr>
          <w:b/>
          <w:color w:val="000000" w:themeColor="text1"/>
          <w:sz w:val="24"/>
          <w:szCs w:val="24"/>
        </w:rPr>
        <w:t xml:space="preserve"> EM CASO DE INADIMPLEMENTO</w:t>
      </w:r>
    </w:p>
    <w:p w:rsidR="00A31551" w:rsidRPr="00C96F36" w:rsidRDefault="008A6E70" w:rsidP="00B53E30">
      <w:pPr>
        <w:autoSpaceDE w:val="0"/>
        <w:autoSpaceDN w:val="0"/>
        <w:adjustRightInd w:val="0"/>
        <w:jc w:val="both"/>
        <w:rPr>
          <w:color w:val="000000" w:themeColor="text1"/>
          <w:sz w:val="24"/>
          <w:szCs w:val="24"/>
        </w:rPr>
      </w:pPr>
      <w:r w:rsidRPr="00C96F36">
        <w:rPr>
          <w:color w:val="000000" w:themeColor="text1"/>
          <w:sz w:val="24"/>
          <w:szCs w:val="24"/>
        </w:rPr>
        <w:t xml:space="preserve"> </w:t>
      </w:r>
    </w:p>
    <w:p w:rsidR="005673AA" w:rsidRPr="009630CD" w:rsidRDefault="00F166C7" w:rsidP="005673AA">
      <w:pPr>
        <w:pStyle w:val="PargrafodaLista"/>
        <w:widowControl w:val="0"/>
        <w:spacing w:line="360" w:lineRule="auto"/>
        <w:ind w:left="0"/>
        <w:jc w:val="both"/>
      </w:pPr>
      <w:r w:rsidRPr="00C96F36">
        <w:rPr>
          <w:bCs/>
          <w:color w:val="000000" w:themeColor="text1"/>
        </w:rPr>
        <w:t>11.1</w:t>
      </w:r>
      <w:r w:rsidR="00F766A0" w:rsidRPr="00C96F36">
        <w:rPr>
          <w:b/>
          <w:bCs/>
          <w:color w:val="000000" w:themeColor="text1"/>
        </w:rPr>
        <w:t xml:space="preserve"> </w:t>
      </w:r>
      <w:r w:rsidR="00F766A0" w:rsidRPr="00C96F36">
        <w:rPr>
          <w:rFonts w:eastAsia="Calibri"/>
          <w:b/>
          <w:bCs/>
          <w:color w:val="000000" w:themeColor="text1"/>
        </w:rPr>
        <w:t xml:space="preserve">– </w:t>
      </w:r>
      <w:r w:rsidR="005673AA" w:rsidRPr="009630CD">
        <w:t>No caso de não cumprimento no prazo de execução do objeto, será aplicável à contratada, garantidas a prévia defesa, pela inexecução total ou parcial do Edital:</w:t>
      </w:r>
    </w:p>
    <w:p w:rsidR="005673AA" w:rsidRPr="009630CD" w:rsidRDefault="005673AA" w:rsidP="005673AA">
      <w:pPr>
        <w:widowControl w:val="0"/>
        <w:spacing w:line="360" w:lineRule="auto"/>
        <w:ind w:firstLine="708"/>
        <w:jc w:val="both"/>
        <w:rPr>
          <w:sz w:val="24"/>
          <w:szCs w:val="24"/>
        </w:rPr>
      </w:pPr>
      <w:r w:rsidRPr="009630CD">
        <w:rPr>
          <w:sz w:val="24"/>
          <w:szCs w:val="24"/>
        </w:rPr>
        <w:t>I - Advertência;</w:t>
      </w:r>
    </w:p>
    <w:p w:rsidR="005673AA" w:rsidRPr="009630CD" w:rsidRDefault="005673AA" w:rsidP="005673AA">
      <w:pPr>
        <w:widowControl w:val="0"/>
        <w:spacing w:line="360" w:lineRule="auto"/>
        <w:ind w:firstLine="708"/>
        <w:jc w:val="both"/>
        <w:rPr>
          <w:sz w:val="24"/>
          <w:szCs w:val="24"/>
        </w:rPr>
      </w:pPr>
      <w:r w:rsidRPr="009630CD">
        <w:rPr>
          <w:sz w:val="24"/>
          <w:szCs w:val="24"/>
        </w:rPr>
        <w:t>II - Multa(s);</w:t>
      </w:r>
    </w:p>
    <w:p w:rsidR="005673AA" w:rsidRPr="009630CD" w:rsidRDefault="005673AA" w:rsidP="005673AA">
      <w:pPr>
        <w:widowControl w:val="0"/>
        <w:spacing w:line="360" w:lineRule="auto"/>
        <w:ind w:firstLine="708"/>
        <w:jc w:val="both"/>
        <w:rPr>
          <w:sz w:val="24"/>
          <w:szCs w:val="24"/>
        </w:rPr>
      </w:pPr>
      <w:r w:rsidRPr="009630CD">
        <w:rPr>
          <w:sz w:val="24"/>
          <w:szCs w:val="24"/>
        </w:rPr>
        <w:t>III - Em caso de inexecução total ou parcial, o contratante poderá sofrer, sem prejuízos do previsto nos artigos 86 ao 88 da Lei Federal n° 8666/93, as seguintes penalidades:</w:t>
      </w:r>
    </w:p>
    <w:p w:rsidR="005673AA" w:rsidRPr="009630CD" w:rsidRDefault="005673AA" w:rsidP="005673AA">
      <w:pPr>
        <w:pStyle w:val="PargrafodaLista10"/>
        <w:widowControl w:val="0"/>
        <w:spacing w:line="360" w:lineRule="auto"/>
        <w:ind w:left="0"/>
        <w:jc w:val="both"/>
      </w:pPr>
      <w:r w:rsidRPr="009630CD">
        <w:t>Pelo atraso na entrega dos materiais: multa de 2% (dois por cento) do valor total contratado, por dia de atraso, a contar do momento em que os deveriam ter sido iniciada limitada a 20% (vinte por cento) do valor total do contrato:</w:t>
      </w:r>
    </w:p>
    <w:p w:rsidR="005673AA" w:rsidRPr="009630CD" w:rsidRDefault="005673AA" w:rsidP="005673AA">
      <w:pPr>
        <w:pStyle w:val="PargrafodaLista10"/>
        <w:widowControl w:val="0"/>
        <w:spacing w:line="360" w:lineRule="auto"/>
        <w:ind w:left="0"/>
        <w:jc w:val="both"/>
      </w:pPr>
    </w:p>
    <w:p w:rsidR="005673AA" w:rsidRPr="009630CD" w:rsidRDefault="005673AA" w:rsidP="005673AA">
      <w:pPr>
        <w:pStyle w:val="PargrafodaLista"/>
        <w:widowControl w:val="0"/>
        <w:numPr>
          <w:ilvl w:val="0"/>
          <w:numId w:val="18"/>
        </w:numPr>
        <w:suppressAutoHyphens w:val="0"/>
        <w:spacing w:line="360" w:lineRule="auto"/>
        <w:jc w:val="both"/>
      </w:pPr>
      <w:r w:rsidRPr="009630CD">
        <w:t>Pelo atraso na prestação dos serviços: multa de 2% (dois por cento) do valor total contratado, por dia de atraso, a contar do momento em que os deveriam ter sido iniciada limitada a 20% (vinte por cento) do valor total do contrato;</w:t>
      </w:r>
    </w:p>
    <w:p w:rsidR="005673AA" w:rsidRPr="009630CD" w:rsidRDefault="005673AA" w:rsidP="005673AA">
      <w:pPr>
        <w:pStyle w:val="PargrafodaLista"/>
        <w:widowControl w:val="0"/>
        <w:numPr>
          <w:ilvl w:val="0"/>
          <w:numId w:val="18"/>
        </w:numPr>
        <w:suppressAutoHyphens w:val="0"/>
        <w:spacing w:line="360" w:lineRule="auto"/>
        <w:jc w:val="both"/>
      </w:pPr>
      <w:r w:rsidRPr="009630CD">
        <w:t>Pelo descumprimento de qualquer outra obrigação multa de 5% (cinco por cento) do valor total do contrato;</w:t>
      </w:r>
    </w:p>
    <w:p w:rsidR="005673AA" w:rsidRPr="009630CD" w:rsidRDefault="005673AA" w:rsidP="005673AA">
      <w:pPr>
        <w:pStyle w:val="PargrafodaLista"/>
        <w:widowControl w:val="0"/>
        <w:numPr>
          <w:ilvl w:val="0"/>
          <w:numId w:val="18"/>
        </w:numPr>
        <w:suppressAutoHyphens w:val="0"/>
        <w:spacing w:line="360" w:lineRule="auto"/>
        <w:jc w:val="both"/>
      </w:pPr>
      <w:r w:rsidRPr="009630CD">
        <w:t xml:space="preserve">Suspensão temporária de participação e impedimento de contratar com a Administração pelo prazo não superior a 02 (dois) anos; </w:t>
      </w:r>
    </w:p>
    <w:p w:rsidR="005673AA" w:rsidRPr="009630CD" w:rsidRDefault="005673AA" w:rsidP="005673AA">
      <w:pPr>
        <w:pStyle w:val="PargrafodaLista"/>
        <w:widowControl w:val="0"/>
        <w:numPr>
          <w:ilvl w:val="0"/>
          <w:numId w:val="18"/>
        </w:numPr>
        <w:suppressAutoHyphens w:val="0"/>
        <w:spacing w:line="360" w:lineRule="auto"/>
        <w:jc w:val="both"/>
      </w:pPr>
      <w:r w:rsidRPr="009630CD">
        <w:t>Declaração de idoneidade para licitar ou contratar com a Administração;</w:t>
      </w:r>
    </w:p>
    <w:p w:rsidR="005673AA" w:rsidRPr="009630CD" w:rsidRDefault="005673AA" w:rsidP="005673AA">
      <w:pPr>
        <w:pStyle w:val="PargrafodaLista"/>
        <w:widowControl w:val="0"/>
        <w:numPr>
          <w:ilvl w:val="0"/>
          <w:numId w:val="18"/>
        </w:numPr>
        <w:suppressAutoHyphens w:val="0"/>
        <w:spacing w:line="360" w:lineRule="auto"/>
        <w:jc w:val="both"/>
      </w:pPr>
      <w:r w:rsidRPr="009630CD">
        <w:t>O atraso na entrega dos materiais por mais de 03 (três) dias, ensejará a rescisão contratual, sem prejuízo da multa cabível;</w:t>
      </w:r>
    </w:p>
    <w:p w:rsidR="005673AA" w:rsidRPr="009630CD" w:rsidRDefault="005673AA" w:rsidP="005673AA">
      <w:pPr>
        <w:widowControl w:val="0"/>
        <w:spacing w:line="360" w:lineRule="auto"/>
        <w:ind w:firstLine="708"/>
        <w:jc w:val="both"/>
        <w:rPr>
          <w:sz w:val="24"/>
          <w:szCs w:val="24"/>
        </w:rPr>
      </w:pPr>
      <w:r w:rsidRPr="009630CD">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5673AA" w:rsidRPr="009630CD" w:rsidRDefault="005673AA" w:rsidP="005673AA">
      <w:pPr>
        <w:widowControl w:val="0"/>
        <w:spacing w:line="360" w:lineRule="auto"/>
        <w:ind w:firstLine="708"/>
        <w:jc w:val="both"/>
        <w:rPr>
          <w:sz w:val="24"/>
          <w:szCs w:val="24"/>
        </w:rPr>
      </w:pPr>
      <w:r w:rsidRPr="009630CD">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5673AA" w:rsidRPr="009630CD" w:rsidRDefault="005673AA" w:rsidP="005673AA">
      <w:pPr>
        <w:widowControl w:val="0"/>
        <w:spacing w:line="360" w:lineRule="auto"/>
        <w:ind w:firstLine="708"/>
        <w:jc w:val="both"/>
        <w:rPr>
          <w:sz w:val="24"/>
          <w:szCs w:val="24"/>
        </w:rPr>
      </w:pPr>
      <w:r w:rsidRPr="009630CD">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5673AA" w:rsidRPr="009630CD" w:rsidRDefault="005673AA" w:rsidP="005673AA">
      <w:pPr>
        <w:widowControl w:val="0"/>
        <w:spacing w:line="360" w:lineRule="auto"/>
        <w:ind w:firstLine="708"/>
        <w:jc w:val="both"/>
        <w:rPr>
          <w:sz w:val="24"/>
          <w:szCs w:val="24"/>
        </w:rPr>
      </w:pPr>
      <w:r w:rsidRPr="009630CD">
        <w:rPr>
          <w:sz w:val="24"/>
          <w:szCs w:val="24"/>
        </w:rPr>
        <w:lastRenderedPageBreak/>
        <w:t>VII – Para as penalidades previstas será garantido o direito ao contraditório e à ampla defesa;</w:t>
      </w:r>
    </w:p>
    <w:p w:rsidR="005673AA" w:rsidRPr="009630CD" w:rsidRDefault="005673AA" w:rsidP="005673AA">
      <w:pPr>
        <w:widowControl w:val="0"/>
        <w:spacing w:line="360" w:lineRule="auto"/>
        <w:ind w:firstLine="708"/>
        <w:jc w:val="both"/>
        <w:rPr>
          <w:sz w:val="24"/>
          <w:szCs w:val="24"/>
        </w:rPr>
      </w:pPr>
      <w:r w:rsidRPr="009630CD">
        <w:rPr>
          <w:sz w:val="24"/>
          <w:szCs w:val="24"/>
        </w:rPr>
        <w:t>VIII – As penalidades só poderão ser relevadas nas hipóteses de caso fortuito ou força maior, devidamente justificado e comprovado, a juízo da Administração.</w:t>
      </w:r>
    </w:p>
    <w:p w:rsidR="005673AA" w:rsidRDefault="005673AA" w:rsidP="00B53E30">
      <w:pPr>
        <w:autoSpaceDE w:val="0"/>
        <w:autoSpaceDN w:val="0"/>
        <w:adjustRightInd w:val="0"/>
        <w:jc w:val="both"/>
        <w:rPr>
          <w:b/>
          <w:color w:val="000000" w:themeColor="text1"/>
          <w:sz w:val="24"/>
          <w:szCs w:val="24"/>
        </w:rPr>
      </w:pPr>
    </w:p>
    <w:p w:rsidR="00857B2D" w:rsidRPr="00C96F36" w:rsidRDefault="00857B2D" w:rsidP="00B53E30">
      <w:pPr>
        <w:autoSpaceDE w:val="0"/>
        <w:autoSpaceDN w:val="0"/>
        <w:adjustRightInd w:val="0"/>
        <w:jc w:val="both"/>
        <w:rPr>
          <w:b/>
          <w:color w:val="000000" w:themeColor="text1"/>
          <w:sz w:val="24"/>
          <w:szCs w:val="24"/>
        </w:rPr>
      </w:pPr>
      <w:r w:rsidRPr="00C96F36">
        <w:rPr>
          <w:b/>
          <w:color w:val="000000" w:themeColor="text1"/>
          <w:sz w:val="24"/>
          <w:szCs w:val="24"/>
        </w:rPr>
        <w:t>12- DO PAGAMENTO</w:t>
      </w:r>
    </w:p>
    <w:p w:rsidR="00F420DD" w:rsidRPr="00C96F36" w:rsidRDefault="00F420DD" w:rsidP="00B53E30">
      <w:pPr>
        <w:autoSpaceDE w:val="0"/>
        <w:autoSpaceDN w:val="0"/>
        <w:adjustRightInd w:val="0"/>
        <w:jc w:val="both"/>
        <w:rPr>
          <w:color w:val="000000" w:themeColor="text1"/>
          <w:sz w:val="24"/>
          <w:szCs w:val="24"/>
        </w:rPr>
      </w:pPr>
    </w:p>
    <w:p w:rsidR="005673AA" w:rsidRPr="009630CD" w:rsidRDefault="005673AA" w:rsidP="005673AA">
      <w:pPr>
        <w:widowControl w:val="0"/>
        <w:spacing w:before="200" w:line="360" w:lineRule="auto"/>
        <w:jc w:val="both"/>
        <w:rPr>
          <w:sz w:val="24"/>
          <w:szCs w:val="24"/>
        </w:rPr>
      </w:pPr>
      <w:r>
        <w:rPr>
          <w:sz w:val="24"/>
          <w:szCs w:val="24"/>
        </w:rPr>
        <w:t xml:space="preserve">12.1 - </w:t>
      </w:r>
      <w:r w:rsidRPr="009630CD">
        <w:rPr>
          <w:sz w:val="24"/>
          <w:szCs w:val="24"/>
        </w:rPr>
        <w:t>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5673AA" w:rsidRPr="009630CD" w:rsidRDefault="005673AA" w:rsidP="005673AA">
      <w:pPr>
        <w:widowControl w:val="0"/>
        <w:spacing w:before="100" w:line="360" w:lineRule="auto"/>
        <w:ind w:firstLine="709"/>
        <w:jc w:val="both"/>
        <w:rPr>
          <w:sz w:val="24"/>
          <w:szCs w:val="24"/>
        </w:rPr>
      </w:pPr>
      <w:r w:rsidRPr="009630CD">
        <w:rPr>
          <w:sz w:val="24"/>
          <w:szCs w:val="24"/>
        </w:rPr>
        <w:t>I - Juntamente com a nota fiscal a empresa vencedora deverá apresentar os documentos abaixo relacionados, com validade atualizada, conforme artigo 55, inc.XIII da Lei 8666/93:</w:t>
      </w:r>
    </w:p>
    <w:p w:rsidR="005673AA" w:rsidRPr="009630CD" w:rsidRDefault="005673AA" w:rsidP="005673AA">
      <w:pPr>
        <w:pStyle w:val="PargrafodaLista"/>
        <w:widowControl w:val="0"/>
        <w:numPr>
          <w:ilvl w:val="0"/>
          <w:numId w:val="19"/>
        </w:numPr>
        <w:suppressAutoHyphens w:val="0"/>
        <w:spacing w:line="360" w:lineRule="auto"/>
        <w:jc w:val="both"/>
      </w:pPr>
      <w:r w:rsidRPr="009630CD">
        <w:t>CERTIDÃO DE REGULARIDADE COM INSS;</w:t>
      </w:r>
    </w:p>
    <w:p w:rsidR="005673AA" w:rsidRPr="009630CD" w:rsidRDefault="005673AA" w:rsidP="005673AA">
      <w:pPr>
        <w:pStyle w:val="PargrafodaLista"/>
        <w:widowControl w:val="0"/>
        <w:numPr>
          <w:ilvl w:val="0"/>
          <w:numId w:val="19"/>
        </w:numPr>
        <w:suppressAutoHyphens w:val="0"/>
        <w:spacing w:line="360" w:lineRule="auto"/>
        <w:jc w:val="both"/>
      </w:pPr>
      <w:r w:rsidRPr="009630CD">
        <w:t>CERTIDÃO DE REGULARIDADE COM FGTS;</w:t>
      </w:r>
    </w:p>
    <w:p w:rsidR="005673AA" w:rsidRPr="009630CD" w:rsidRDefault="005673AA" w:rsidP="005673AA">
      <w:pPr>
        <w:pStyle w:val="PargrafodaLista"/>
        <w:widowControl w:val="0"/>
        <w:numPr>
          <w:ilvl w:val="0"/>
          <w:numId w:val="19"/>
        </w:numPr>
        <w:suppressAutoHyphens w:val="0"/>
        <w:spacing w:line="360" w:lineRule="auto"/>
        <w:jc w:val="both"/>
      </w:pPr>
      <w:r w:rsidRPr="009630CD">
        <w:t>CERTIDÃO CONJUNTA DE DÉBITOS RELATIVOS A TRIBUTOS FEDERAIS E DÍVIDA ATIVA DA UNIÃO;</w:t>
      </w:r>
    </w:p>
    <w:p w:rsidR="005673AA" w:rsidRPr="009630CD" w:rsidRDefault="005673AA" w:rsidP="005673AA">
      <w:pPr>
        <w:pStyle w:val="PargrafodaLista"/>
        <w:widowControl w:val="0"/>
        <w:numPr>
          <w:ilvl w:val="0"/>
          <w:numId w:val="19"/>
        </w:numPr>
        <w:suppressAutoHyphens w:val="0"/>
        <w:spacing w:line="360" w:lineRule="auto"/>
        <w:jc w:val="both"/>
      </w:pPr>
      <w:r w:rsidRPr="009630CD">
        <w:t>CERTIDÃO DE REGULARIDADE PARA COM A FAZENDA ESTADUAL E A CERTIDÃO EMITIDA PELA PROCURADORIA GERAL DO ESTADO;</w:t>
      </w:r>
    </w:p>
    <w:p w:rsidR="005673AA" w:rsidRPr="009630CD" w:rsidRDefault="005673AA" w:rsidP="005673AA">
      <w:pPr>
        <w:pStyle w:val="PargrafodaLista"/>
        <w:widowControl w:val="0"/>
        <w:numPr>
          <w:ilvl w:val="0"/>
          <w:numId w:val="19"/>
        </w:numPr>
        <w:suppressAutoHyphens w:val="0"/>
        <w:spacing w:line="360" w:lineRule="auto"/>
        <w:jc w:val="both"/>
      </w:pPr>
      <w:r w:rsidRPr="009630CD">
        <w:t>CERTIDÃO DE REGULARIDADE PARA COM A FAZENDA DO MUNICÍPIO DE BOM JARDIM.</w:t>
      </w:r>
    </w:p>
    <w:p w:rsidR="005673AA" w:rsidRPr="009630CD" w:rsidRDefault="005673AA" w:rsidP="005673AA">
      <w:pPr>
        <w:pStyle w:val="PargrafodaLista"/>
        <w:widowControl w:val="0"/>
        <w:numPr>
          <w:ilvl w:val="0"/>
          <w:numId w:val="19"/>
        </w:numPr>
        <w:suppressAutoHyphens w:val="0"/>
        <w:spacing w:line="360" w:lineRule="auto"/>
        <w:jc w:val="both"/>
      </w:pPr>
      <w:r w:rsidRPr="009630CD">
        <w:t>PROVA DA INEXISTÊNCIA DE DÉBITOS TRABALHISTAS MEDIANTE APRESENTAÇÃO DA CERTIDÃO NEGATIVAS DE DÉBITOS INADIMPLIDOS PERANTE A JUSTIÇA DO TRABALHO – LEI 12.440/11 DE 07 DE JANEIRO DE 2012;</w:t>
      </w:r>
    </w:p>
    <w:p w:rsidR="005673AA" w:rsidRPr="009630CD" w:rsidRDefault="005673AA" w:rsidP="005673AA">
      <w:pPr>
        <w:widowControl w:val="0"/>
        <w:spacing w:line="360" w:lineRule="auto"/>
        <w:ind w:firstLine="708"/>
        <w:jc w:val="both"/>
        <w:rPr>
          <w:sz w:val="24"/>
          <w:szCs w:val="24"/>
        </w:rPr>
      </w:pPr>
      <w:r w:rsidRPr="009630CD">
        <w:rPr>
          <w:sz w:val="24"/>
          <w:szCs w:val="24"/>
        </w:rPr>
        <w:t xml:space="preserve">II – A contratante terá </w:t>
      </w:r>
      <w:r w:rsidRPr="009630CD">
        <w:rPr>
          <w:b/>
          <w:sz w:val="24"/>
          <w:szCs w:val="24"/>
        </w:rPr>
        <w:t>até 30 (trinta) dias</w:t>
      </w:r>
      <w:r w:rsidRPr="009630CD">
        <w:rPr>
          <w:sz w:val="24"/>
          <w:szCs w:val="24"/>
        </w:rPr>
        <w:t>, após entrega do material para executar pagamento em favor do contratado.</w:t>
      </w:r>
    </w:p>
    <w:p w:rsidR="005673AA" w:rsidRPr="009630CD" w:rsidRDefault="005673AA" w:rsidP="005673AA">
      <w:pPr>
        <w:pStyle w:val="PargrafodaLista10"/>
        <w:widowControl w:val="0"/>
        <w:spacing w:line="360" w:lineRule="auto"/>
        <w:ind w:left="0" w:firstLine="708"/>
        <w:jc w:val="both"/>
      </w:pPr>
      <w:r w:rsidRPr="009630CD">
        <w:t xml:space="preserve">III – O pagamento será de forma integral, em 01 (uma) parcela e o cronograma de desembolso máximo será de 100% de acordo com a entrega solicitada, mediante nota fiscal eletrônica em nome do Município de Bom Jardim e </w:t>
      </w:r>
      <w:r w:rsidRPr="009630CD">
        <w:rPr>
          <w:b/>
        </w:rPr>
        <w:t>entrega total dos produtos</w:t>
      </w:r>
      <w:r w:rsidRPr="009630CD">
        <w:t xml:space="preserve">, </w:t>
      </w:r>
      <w:r w:rsidRPr="009630CD">
        <w:rPr>
          <w:b/>
        </w:rPr>
        <w:t>constantes na nota fiscal</w:t>
      </w:r>
      <w:r w:rsidRPr="009630CD">
        <w:t>, conferidos e atestados pelos responsáveis pela fiscalização do contrato.</w:t>
      </w:r>
    </w:p>
    <w:p w:rsidR="005673AA" w:rsidRPr="009630CD" w:rsidRDefault="005673AA" w:rsidP="005673AA">
      <w:pPr>
        <w:widowControl w:val="0"/>
        <w:spacing w:line="360" w:lineRule="auto"/>
        <w:ind w:firstLine="708"/>
        <w:jc w:val="both"/>
        <w:rPr>
          <w:sz w:val="24"/>
          <w:szCs w:val="24"/>
        </w:rPr>
      </w:pPr>
      <w:r w:rsidRPr="009630CD">
        <w:rPr>
          <w:sz w:val="24"/>
          <w:szCs w:val="24"/>
        </w:rPr>
        <w:t xml:space="preserve">IV – A nota fiscal deverá chegar ao Controle Interno da Prefeitura Municipal de Bom </w:t>
      </w:r>
      <w:r w:rsidRPr="009630CD">
        <w:rPr>
          <w:sz w:val="24"/>
          <w:szCs w:val="24"/>
        </w:rPr>
        <w:lastRenderedPageBreak/>
        <w:t>Jardim, devidamente atestada pelos Servidores designados para tal tarefa que deverão colocar carimbo e assinatura, bem como a data do efetivo recebimento, sem emendas, rasuras, borrões, acréscimos e entrelinhas.</w:t>
      </w:r>
    </w:p>
    <w:p w:rsidR="005673AA" w:rsidRPr="009630CD" w:rsidRDefault="005673AA" w:rsidP="005673AA">
      <w:pPr>
        <w:widowControl w:val="0"/>
        <w:spacing w:line="360" w:lineRule="auto"/>
        <w:ind w:firstLine="708"/>
        <w:jc w:val="both"/>
        <w:rPr>
          <w:sz w:val="24"/>
          <w:szCs w:val="24"/>
        </w:rPr>
      </w:pPr>
      <w:r w:rsidRPr="009630CD">
        <w:rPr>
          <w:sz w:val="24"/>
          <w:szCs w:val="24"/>
        </w:rPr>
        <w:t>V – O pagamento será suspenso se observado algum descumprimento das obrigações assumidas pelo (a) contratado (a) no que se refere à habilitação e qualificação exigidas na licitação.</w:t>
      </w:r>
    </w:p>
    <w:p w:rsidR="005673AA" w:rsidRPr="009630CD" w:rsidRDefault="005673AA" w:rsidP="005673AA">
      <w:pPr>
        <w:widowControl w:val="0"/>
        <w:spacing w:line="360" w:lineRule="auto"/>
        <w:ind w:firstLine="708"/>
        <w:jc w:val="both"/>
        <w:rPr>
          <w:sz w:val="24"/>
          <w:szCs w:val="24"/>
        </w:rPr>
      </w:pPr>
      <w:r w:rsidRPr="009630CD">
        <w:rPr>
          <w:sz w:val="24"/>
          <w:szCs w:val="24"/>
        </w:rPr>
        <w:t>VI – A contratante será responsável pelas compensações financeiras, bem como pelas penalizações, por eventuais atrasos, e descontos, por eventuais antecipações de pagamento, conforme os parágrafos abaixo deste.</w:t>
      </w:r>
    </w:p>
    <w:p w:rsidR="005673AA" w:rsidRPr="009630CD" w:rsidRDefault="005673AA" w:rsidP="005673AA">
      <w:pPr>
        <w:pStyle w:val="ecxparagraph"/>
        <w:spacing w:before="0" w:beforeAutospacing="0" w:after="0" w:afterAutospacing="0" w:line="360" w:lineRule="auto"/>
        <w:ind w:firstLine="709"/>
        <w:jc w:val="both"/>
        <w:textAlignment w:val="baseline"/>
      </w:pPr>
      <w:r w:rsidRPr="009630CD">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5673AA" w:rsidRPr="009630CD" w:rsidRDefault="005673AA" w:rsidP="005673AA">
      <w:pPr>
        <w:pStyle w:val="ecxparagraph"/>
        <w:spacing w:before="0" w:beforeAutospacing="0" w:after="0" w:afterAutospacing="0" w:line="360" w:lineRule="auto"/>
        <w:ind w:firstLine="709"/>
        <w:jc w:val="both"/>
        <w:textAlignment w:val="baseline"/>
      </w:pPr>
      <w:r w:rsidRPr="009630CD">
        <w:t>VIII - Em havendo atraso de pagamento dos créditos resultantes da realização dos serviços ora contratados, incidirão multa de 1% (um por cento) sobre o valor da fatura.</w:t>
      </w:r>
    </w:p>
    <w:p w:rsidR="005673AA" w:rsidRPr="009630CD" w:rsidRDefault="005673AA" w:rsidP="005673AA">
      <w:pPr>
        <w:pStyle w:val="ecxparagraph"/>
        <w:spacing w:before="0" w:beforeAutospacing="0" w:after="0" w:afterAutospacing="0" w:line="360" w:lineRule="auto"/>
        <w:ind w:firstLine="709"/>
        <w:jc w:val="both"/>
        <w:textAlignment w:val="baseline"/>
      </w:pPr>
      <w:r w:rsidRPr="009630CD">
        <w:t>IX – Em havendo possibilidade de antecipação de pagamento, somente aplicável à obrigação adimplida, a contratante fará jus a desconto na mesma proporção prevista no parágrafo anterior.</w:t>
      </w:r>
    </w:p>
    <w:p w:rsidR="005673AA" w:rsidRPr="009630CD" w:rsidRDefault="005673AA" w:rsidP="005673AA">
      <w:pPr>
        <w:widowControl w:val="0"/>
        <w:spacing w:line="360" w:lineRule="auto"/>
        <w:ind w:firstLine="708"/>
        <w:jc w:val="both"/>
        <w:rPr>
          <w:sz w:val="24"/>
          <w:szCs w:val="24"/>
        </w:rPr>
      </w:pPr>
      <w:r w:rsidRPr="009630CD">
        <w:rPr>
          <w:sz w:val="24"/>
          <w:szCs w:val="24"/>
        </w:rPr>
        <w:t>X – Os preços estabelecidos no presente contrato poderão ser reajustáveis, conforme previsto em Lei. Em caso de reajuste, o valor será corrigido pelo índice de inflação tomando como base IPCA.</w:t>
      </w:r>
    </w:p>
    <w:p w:rsidR="005673AA" w:rsidRPr="009630CD" w:rsidRDefault="005673AA" w:rsidP="005673AA">
      <w:pPr>
        <w:widowControl w:val="0"/>
        <w:spacing w:line="360" w:lineRule="auto"/>
        <w:ind w:firstLine="708"/>
        <w:jc w:val="both"/>
        <w:rPr>
          <w:sz w:val="24"/>
          <w:szCs w:val="24"/>
        </w:rPr>
      </w:pPr>
      <w:r w:rsidRPr="009630CD">
        <w:rPr>
          <w:sz w:val="24"/>
          <w:szCs w:val="24"/>
        </w:rPr>
        <w:t>XI - Fica vedada a contratada a cessão de créditos às instituições financeiras ou quaisquer outras, sob pena de rescisão contratual e demais sanções.</w:t>
      </w:r>
    </w:p>
    <w:p w:rsidR="00C16E9C" w:rsidRPr="00C96F36" w:rsidRDefault="00C16E9C" w:rsidP="00F766A0">
      <w:pPr>
        <w:pStyle w:val="PargrafodaLista1"/>
        <w:widowControl w:val="0"/>
        <w:ind w:left="0" w:firstLine="0"/>
        <w:rPr>
          <w:rFonts w:ascii="Times New Roman" w:hAnsi="Times New Roman" w:cs="Times New Roman"/>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bCs/>
          <w:color w:val="000000" w:themeColor="text1"/>
          <w:sz w:val="24"/>
          <w:szCs w:val="24"/>
        </w:rPr>
        <w:t>Parágrafo Único: Nas</w:t>
      </w:r>
      <w:r w:rsidRPr="00C96F36">
        <w:rPr>
          <w:color w:val="000000" w:themeColor="text1"/>
          <w:sz w:val="24"/>
          <w:szCs w:val="24"/>
        </w:rPr>
        <w:t xml:space="preserve"> hipóteses de sobrevirem fatos imprevisíveis, ou previsíveis, porém de </w:t>
      </w:r>
      <w:r w:rsidR="00BC6368" w:rsidRPr="00C96F36">
        <w:rPr>
          <w:color w:val="000000" w:themeColor="text1"/>
          <w:sz w:val="24"/>
          <w:szCs w:val="24"/>
        </w:rPr>
        <w:t>conseqüências</w:t>
      </w:r>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w:t>
      </w:r>
      <w:r w:rsidRPr="00C96F36">
        <w:rPr>
          <w:color w:val="000000" w:themeColor="text1"/>
          <w:sz w:val="24"/>
          <w:szCs w:val="24"/>
        </w:rPr>
        <w:lastRenderedPageBreak/>
        <w:t>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C96F36" w:rsidRDefault="005158CA"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B53E30" w:rsidRPr="00C96F36" w:rsidRDefault="00B53E30" w:rsidP="00B53E30">
      <w:pPr>
        <w:widowControl w:val="0"/>
        <w:spacing w:line="360" w:lineRule="auto"/>
        <w:ind w:left="426" w:firstLine="992"/>
        <w:jc w:val="both"/>
        <w:rPr>
          <w:color w:val="000000" w:themeColor="text1"/>
        </w:rPr>
      </w:pPr>
    </w:p>
    <w:p w:rsidR="005673AA" w:rsidRPr="009630CD" w:rsidRDefault="008E3932" w:rsidP="005673AA">
      <w:pPr>
        <w:widowControl w:val="0"/>
        <w:spacing w:before="200" w:line="360" w:lineRule="auto"/>
        <w:jc w:val="both"/>
        <w:rPr>
          <w:sz w:val="24"/>
          <w:szCs w:val="24"/>
        </w:rPr>
      </w:pPr>
      <w:r w:rsidRPr="00C96F36">
        <w:rPr>
          <w:color w:val="000000" w:themeColor="text1"/>
          <w:sz w:val="24"/>
          <w:szCs w:val="24"/>
        </w:rPr>
        <w:t>14.1</w:t>
      </w:r>
      <w:r w:rsidR="00F766A0" w:rsidRPr="00C96F36">
        <w:rPr>
          <w:color w:val="000000" w:themeColor="text1"/>
          <w:sz w:val="24"/>
          <w:szCs w:val="24"/>
        </w:rPr>
        <w:t xml:space="preserve"> – </w:t>
      </w:r>
      <w:r w:rsidR="005673AA" w:rsidRPr="009630CD">
        <w:rPr>
          <w:sz w:val="24"/>
          <w:szCs w:val="24"/>
        </w:rPr>
        <w:t>Na forma da lei, conforme o Art. 64 da Lei 8.666/93, no prazo de 10 (dez) dias após o certame licitatório.</w:t>
      </w:r>
    </w:p>
    <w:p w:rsidR="005673AA" w:rsidRPr="009630CD" w:rsidRDefault="005673AA" w:rsidP="005673AA">
      <w:pPr>
        <w:widowControl w:val="0"/>
        <w:spacing w:line="264" w:lineRule="auto"/>
        <w:ind w:left="1134" w:firstLine="709"/>
        <w:jc w:val="both"/>
        <w:rPr>
          <w:sz w:val="24"/>
          <w:szCs w:val="24"/>
        </w:rPr>
      </w:pPr>
      <w:r w:rsidRPr="009630CD">
        <w:rPr>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5673AA" w:rsidRPr="009630CD" w:rsidRDefault="005673AA" w:rsidP="005673AA">
      <w:pPr>
        <w:widowControl w:val="0"/>
        <w:spacing w:line="264" w:lineRule="auto"/>
        <w:ind w:left="1134" w:firstLine="709"/>
        <w:jc w:val="both"/>
        <w:rPr>
          <w:sz w:val="24"/>
          <w:szCs w:val="24"/>
        </w:rPr>
      </w:pPr>
      <w:r w:rsidRPr="009630CD">
        <w:rPr>
          <w:sz w:val="24"/>
          <w:szCs w:val="24"/>
        </w:rPr>
        <w:t>§ 1o  O prazo de convocação poderá ser prorrogado uma vez, por igual período, quando solicitado pela parte durante o seu transcurso e desde que ocorra motivo justificado aceito pela Administração.</w:t>
      </w:r>
    </w:p>
    <w:p w:rsidR="005673AA" w:rsidRPr="009630CD" w:rsidRDefault="005673AA" w:rsidP="005673AA">
      <w:pPr>
        <w:widowControl w:val="0"/>
        <w:spacing w:line="264" w:lineRule="auto"/>
        <w:ind w:left="1134" w:firstLine="709"/>
        <w:jc w:val="both"/>
        <w:rPr>
          <w:sz w:val="24"/>
          <w:szCs w:val="24"/>
        </w:rPr>
      </w:pPr>
      <w:r w:rsidRPr="009630CD">
        <w:rPr>
          <w:sz w:val="24"/>
          <w:szCs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673AA" w:rsidRPr="009630CD" w:rsidRDefault="005673AA" w:rsidP="005673AA">
      <w:pPr>
        <w:widowControl w:val="0"/>
        <w:spacing w:line="264" w:lineRule="auto"/>
        <w:ind w:left="1134" w:firstLine="709"/>
        <w:jc w:val="both"/>
        <w:rPr>
          <w:sz w:val="24"/>
          <w:szCs w:val="24"/>
        </w:rPr>
      </w:pPr>
      <w:r w:rsidRPr="009630CD">
        <w:rPr>
          <w:sz w:val="24"/>
          <w:szCs w:val="24"/>
        </w:rPr>
        <w:t>§ 3o  Decorridos 60 (sessenta) dias da data da entrega das propostas, sem convocação para a contratação, ficam os licitantes liberados dos compromissos assumidos.</w:t>
      </w:r>
    </w:p>
    <w:p w:rsidR="00B53E30" w:rsidRPr="00C96F36" w:rsidRDefault="00B53E30" w:rsidP="005673AA">
      <w:pPr>
        <w:spacing w:line="360" w:lineRule="auto"/>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15- DA FISCALIZAÇÃO (Art. 67, da Lei 8.666/93)</w:t>
      </w:r>
    </w:p>
    <w:p w:rsidR="00E3223C" w:rsidRPr="00C96F36" w:rsidRDefault="00E3223C" w:rsidP="00B53E30">
      <w:pPr>
        <w:pStyle w:val="Cabealho"/>
        <w:tabs>
          <w:tab w:val="clear" w:pos="4419"/>
          <w:tab w:val="clear" w:pos="8838"/>
        </w:tabs>
        <w:jc w:val="both"/>
        <w:rPr>
          <w:b/>
          <w:color w:val="000000" w:themeColor="text1"/>
          <w:sz w:val="24"/>
          <w:szCs w:val="24"/>
        </w:rPr>
      </w:pPr>
    </w:p>
    <w:p w:rsidR="005673AA" w:rsidRPr="009630CD" w:rsidRDefault="00F766A0" w:rsidP="005673AA">
      <w:pPr>
        <w:pStyle w:val="PargrafodaLista"/>
        <w:widowControl w:val="0"/>
        <w:spacing w:line="360" w:lineRule="auto"/>
        <w:ind w:left="0"/>
        <w:jc w:val="both"/>
      </w:pPr>
      <w:r w:rsidRPr="00C96F36">
        <w:rPr>
          <w:color w:val="000000" w:themeColor="text1"/>
        </w:rPr>
        <w:t xml:space="preserve">15.1 – </w:t>
      </w:r>
      <w:r w:rsidR="005673AA" w:rsidRPr="009630CD">
        <w:t>Os servidores responsáveis para fiscalização do contrato decorrente do termo de referência serão LENINE DE SOUZA POUBEL – CHEFE DE ALMOXARIFADO DA SECRETARIA DE OBRAS I – MAT. 10/3558 SMOI e JOSÉ LUIZ ROSA MONNERAT – CHEFE DE ALMOXARIFADO DA SECRETARIA DE OBRAS II – MAT. 10/2416.</w:t>
      </w:r>
    </w:p>
    <w:p w:rsidR="005673AA" w:rsidRPr="009630CD" w:rsidRDefault="005673AA" w:rsidP="005673AA">
      <w:pPr>
        <w:pStyle w:val="PargrafodaLista10"/>
        <w:widowControl w:val="0"/>
        <w:spacing w:line="360" w:lineRule="auto"/>
        <w:ind w:left="0"/>
        <w:jc w:val="both"/>
      </w:pPr>
      <w:r>
        <w:t xml:space="preserve">15.2 - </w:t>
      </w:r>
      <w:r w:rsidRPr="009630CD">
        <w:t xml:space="preserve">Ficam reservados á fiscalização o direito e autoridade para devolver todo e qualquer caso singular, omisso ou duvidoso não previsto no processo ou certame licitatório. </w:t>
      </w:r>
    </w:p>
    <w:p w:rsidR="005673AA" w:rsidRPr="009630CD" w:rsidRDefault="005673AA" w:rsidP="005673AA">
      <w:pPr>
        <w:pStyle w:val="PargrafodaLista10"/>
        <w:widowControl w:val="0"/>
        <w:spacing w:line="360" w:lineRule="auto"/>
        <w:ind w:left="0"/>
        <w:jc w:val="both"/>
      </w:pPr>
      <w:r>
        <w:t xml:space="preserve">15.3 - </w:t>
      </w:r>
      <w:r w:rsidRPr="009630CD">
        <w:t>A ação da fiscalização não exonera a CONTRATADA de suas responsabilidades contratuais.</w:t>
      </w:r>
    </w:p>
    <w:p w:rsidR="008B42EB" w:rsidRPr="00C96F36" w:rsidRDefault="008B42EB" w:rsidP="005673AA">
      <w:pPr>
        <w:spacing w:after="120" w:line="276" w:lineRule="auto"/>
        <w:jc w:val="both"/>
        <w:rPr>
          <w:b/>
          <w:color w:val="000000" w:themeColor="text1"/>
          <w:sz w:val="24"/>
          <w:szCs w:val="24"/>
        </w:rPr>
      </w:pPr>
    </w:p>
    <w:p w:rsidR="00903CE1" w:rsidRPr="00C96F36" w:rsidRDefault="00903CE1" w:rsidP="00B53E30">
      <w:pPr>
        <w:pStyle w:val="PargrafodaLista10"/>
        <w:widowControl w:val="0"/>
        <w:shd w:val="clear" w:color="auto" w:fill="FFFFFF"/>
        <w:ind w:left="0"/>
        <w:jc w:val="both"/>
        <w:rPr>
          <w:color w:val="000000" w:themeColor="text1"/>
        </w:rPr>
      </w:pPr>
      <w:r w:rsidRPr="00C96F36">
        <w:rPr>
          <w:b/>
          <w:bCs/>
          <w:color w:val="000000" w:themeColor="text1"/>
        </w:rPr>
        <w:t>16.0</w:t>
      </w:r>
      <w:r w:rsidR="00D55F3B" w:rsidRPr="00C96F36">
        <w:rPr>
          <w:b/>
          <w:bCs/>
          <w:color w:val="000000" w:themeColor="text1"/>
        </w:rPr>
        <w:t>-</w:t>
      </w:r>
      <w:r w:rsidRPr="00C96F36">
        <w:rPr>
          <w:b/>
          <w:bCs/>
          <w:color w:val="000000" w:themeColor="text1"/>
        </w:rPr>
        <w:t xml:space="preserve">  DAS OBRIGAÇÕES DA EMPRESA CONTRATADA</w:t>
      </w:r>
      <w:r w:rsidRPr="00C96F36">
        <w:rPr>
          <w:b/>
          <w:bCs/>
          <w:color w:val="000000" w:themeColor="text1"/>
          <w:u w:val="single"/>
        </w:rPr>
        <w:t>:</w:t>
      </w:r>
    </w:p>
    <w:p w:rsidR="00145B78" w:rsidRPr="00C96F36" w:rsidRDefault="00145B78" w:rsidP="00145B78">
      <w:pPr>
        <w:spacing w:before="160" w:line="360" w:lineRule="auto"/>
        <w:jc w:val="both"/>
        <w:rPr>
          <w:color w:val="000000" w:themeColor="text1"/>
          <w:sz w:val="24"/>
          <w:szCs w:val="24"/>
        </w:rPr>
      </w:pPr>
      <w:r w:rsidRPr="00C96F36">
        <w:rPr>
          <w:color w:val="000000" w:themeColor="text1"/>
          <w:sz w:val="24"/>
          <w:szCs w:val="24"/>
        </w:rPr>
        <w:t xml:space="preserve">16.1 – São obrigações da </w:t>
      </w:r>
      <w:r w:rsidRPr="00C96F36">
        <w:rPr>
          <w:b/>
          <w:bCs/>
          <w:color w:val="000000" w:themeColor="text1"/>
          <w:sz w:val="24"/>
          <w:szCs w:val="24"/>
        </w:rPr>
        <w:t xml:space="preserve">CONTRATADA </w:t>
      </w:r>
      <w:r w:rsidRPr="00C96F36">
        <w:rPr>
          <w:color w:val="000000" w:themeColor="text1"/>
          <w:sz w:val="24"/>
          <w:szCs w:val="24"/>
        </w:rPr>
        <w:t>, sem que a elas se limitem:</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 xml:space="preserve">Atender prontamente quaisquer exigências da fiscalização do contrato, inerentes ao objeto da contratação; </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 xml:space="preserve">Manter, durante a execução do contrato, as mesmas condições da habilitação; </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Garantir que todos os produtos fornecidos sejam de procedência lícita e dentro da legalidade fiscal no que se refere à aquisição para tal fornecimento.</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 xml:space="preserve">Responsabilizar-se para que os produtos solicitados sejam entregues na secretaria Municipal de Obras e Infraestrutura ou em local determinado pela SMOI. </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Substituir no prazo máximo de 5h os produtos que apresentarem marcas de violação em sua embalagem.</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Arcar com as despesas de carga, descarga e frete referentes à entrega e qualidade dos materiais objeto desta licitação;</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Entregar os produtos em perfeito estado, sem sinais de violação, sem aderência ao produto, umidade ou quaisquer danos visíveis. Caso seja constatado quaisquer alteração acima o contratante tem autonomia para devolução imediata do produto.</w:t>
      </w:r>
    </w:p>
    <w:p w:rsidR="00145B78" w:rsidRPr="00C96F36" w:rsidRDefault="00145B78" w:rsidP="00BA11B2">
      <w:pPr>
        <w:pStyle w:val="PargrafodaLista"/>
        <w:numPr>
          <w:ilvl w:val="0"/>
          <w:numId w:val="15"/>
        </w:numPr>
        <w:suppressAutoHyphens w:val="0"/>
        <w:spacing w:line="360" w:lineRule="auto"/>
        <w:jc w:val="both"/>
        <w:rPr>
          <w:color w:val="000000" w:themeColor="text1"/>
        </w:rPr>
      </w:pPr>
      <w:r w:rsidRPr="00C96F36">
        <w:rPr>
          <w:color w:val="000000" w:themeColor="text1"/>
        </w:rPr>
        <w:t>Compreender todas as despesas incidentes sobre o objeto licitado, tais como,</w:t>
      </w:r>
    </w:p>
    <w:p w:rsidR="00145B78" w:rsidRPr="00C96F36" w:rsidRDefault="00145B78" w:rsidP="00145B78">
      <w:pPr>
        <w:pStyle w:val="PargrafodaLista"/>
        <w:spacing w:line="360" w:lineRule="auto"/>
        <w:ind w:left="1080"/>
        <w:jc w:val="both"/>
        <w:rPr>
          <w:color w:val="000000" w:themeColor="text1"/>
        </w:rPr>
      </w:pPr>
      <w:r w:rsidRPr="00C96F36">
        <w:rPr>
          <w:color w:val="000000" w:themeColor="text1"/>
        </w:rPr>
        <w:t>impostos, tarifas, taxas, salários, encargos sociais, fiscais, trabalhistas, previdenciários e de ordem de classe, fretes, etc.</w:t>
      </w:r>
    </w:p>
    <w:p w:rsidR="00145B78" w:rsidRPr="00C96F36" w:rsidRDefault="00145B78" w:rsidP="00BA11B2">
      <w:pPr>
        <w:pStyle w:val="PargrafodaLista"/>
        <w:numPr>
          <w:ilvl w:val="0"/>
          <w:numId w:val="15"/>
        </w:numPr>
        <w:suppressAutoHyphens w:val="0"/>
        <w:spacing w:line="360" w:lineRule="auto"/>
        <w:jc w:val="both"/>
        <w:rPr>
          <w:color w:val="000000" w:themeColor="text1"/>
        </w:rPr>
      </w:pPr>
      <w:r w:rsidRPr="00C96F36">
        <w:rPr>
          <w:color w:val="000000" w:themeColor="text1"/>
        </w:rPr>
        <w:t xml:space="preserve">Apresentar preços que reflitam os de mercado no momento; </w:t>
      </w:r>
    </w:p>
    <w:p w:rsidR="00145B78" w:rsidRPr="00C96F36" w:rsidRDefault="00145B78" w:rsidP="00BA11B2">
      <w:pPr>
        <w:pStyle w:val="PargrafodaLista"/>
        <w:numPr>
          <w:ilvl w:val="0"/>
          <w:numId w:val="15"/>
        </w:numPr>
        <w:suppressAutoHyphens w:val="0"/>
        <w:spacing w:line="360" w:lineRule="auto"/>
        <w:jc w:val="both"/>
        <w:rPr>
          <w:color w:val="000000" w:themeColor="text1"/>
        </w:rPr>
      </w:pPr>
      <w:r w:rsidRPr="00C96F36">
        <w:rPr>
          <w:color w:val="000000" w:themeColor="text1"/>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EF5FAA" w:rsidRPr="00C96F36" w:rsidRDefault="00EF5FAA" w:rsidP="00B53E30">
      <w:pPr>
        <w:pStyle w:val="PargrafodaLista10"/>
        <w:widowControl w:val="0"/>
        <w:spacing w:line="360" w:lineRule="auto"/>
        <w:ind w:left="0"/>
        <w:jc w:val="both"/>
        <w:rPr>
          <w:color w:val="000000" w:themeColor="text1"/>
        </w:rPr>
      </w:pPr>
    </w:p>
    <w:p w:rsidR="00903CE1" w:rsidRPr="00C96F36" w:rsidRDefault="00903CE1" w:rsidP="00B53E30">
      <w:pPr>
        <w:pStyle w:val="PargrafodaLista10"/>
        <w:widowControl w:val="0"/>
        <w:numPr>
          <w:ilvl w:val="0"/>
          <w:numId w:val="5"/>
        </w:numPr>
        <w:shd w:val="clear" w:color="auto" w:fill="FFFFFF"/>
        <w:jc w:val="both"/>
        <w:rPr>
          <w:color w:val="000000" w:themeColor="text1"/>
        </w:rPr>
      </w:pPr>
      <w:r w:rsidRPr="00C96F36">
        <w:rPr>
          <w:b/>
          <w:bCs/>
          <w:color w:val="000000" w:themeColor="text1"/>
        </w:rPr>
        <w:t xml:space="preserve"> DAS OBRIGAÇÕES DA CONTRATANTE</w:t>
      </w:r>
      <w:r w:rsidRPr="00C96F36">
        <w:rPr>
          <w:b/>
          <w:bCs/>
          <w:color w:val="000000" w:themeColor="text1"/>
          <w:u w:val="single"/>
        </w:rPr>
        <w:t>:</w:t>
      </w:r>
    </w:p>
    <w:p w:rsidR="005673AA" w:rsidRPr="009630CD" w:rsidRDefault="00145B78" w:rsidP="005673AA">
      <w:pPr>
        <w:widowControl w:val="0"/>
        <w:spacing w:before="240" w:line="360" w:lineRule="auto"/>
        <w:jc w:val="both"/>
      </w:pPr>
      <w:r w:rsidRPr="005673AA">
        <w:rPr>
          <w:color w:val="000000" w:themeColor="text1"/>
        </w:rPr>
        <w:t>17</w:t>
      </w:r>
      <w:r w:rsidRPr="00C96EC1">
        <w:rPr>
          <w:color w:val="000000" w:themeColor="text1"/>
          <w:sz w:val="24"/>
        </w:rPr>
        <w:t xml:space="preserve">.1 – </w:t>
      </w:r>
      <w:r w:rsidR="005673AA" w:rsidRPr="00C96EC1">
        <w:rPr>
          <w:sz w:val="24"/>
        </w:rPr>
        <w:t>A contratante, além de outras responsabilidades, deverá:</w:t>
      </w:r>
    </w:p>
    <w:p w:rsidR="005673AA" w:rsidRPr="009630CD" w:rsidRDefault="005673AA" w:rsidP="005673AA">
      <w:pPr>
        <w:pStyle w:val="PargrafodaLista"/>
        <w:widowControl w:val="0"/>
        <w:spacing w:before="200" w:line="360" w:lineRule="auto"/>
        <w:jc w:val="both"/>
      </w:pPr>
      <w:r w:rsidRPr="009630CD">
        <w:t>a)</w:t>
      </w:r>
      <w:r w:rsidRPr="009630CD">
        <w:tab/>
        <w:t>Requisitar o fornecimento de todos os itens do objeto na forma prevista neste Termo de Referência;</w:t>
      </w:r>
    </w:p>
    <w:p w:rsidR="005673AA" w:rsidRPr="009630CD" w:rsidRDefault="005673AA" w:rsidP="005673AA">
      <w:pPr>
        <w:pStyle w:val="PargrafodaLista"/>
        <w:widowControl w:val="0"/>
        <w:spacing w:before="200" w:line="360" w:lineRule="auto"/>
        <w:jc w:val="both"/>
      </w:pPr>
      <w:r w:rsidRPr="009630CD">
        <w:lastRenderedPageBreak/>
        <w:t>b)</w:t>
      </w:r>
      <w:r w:rsidRPr="009630CD">
        <w:tab/>
        <w:t>Expedir a Nota de Empenho;</w:t>
      </w:r>
    </w:p>
    <w:p w:rsidR="005673AA" w:rsidRPr="009630CD" w:rsidRDefault="005673AA" w:rsidP="005673AA">
      <w:pPr>
        <w:pStyle w:val="PargrafodaLista"/>
        <w:widowControl w:val="0"/>
        <w:spacing w:before="200" w:line="360" w:lineRule="auto"/>
        <w:jc w:val="both"/>
      </w:pPr>
      <w:r w:rsidRPr="009630CD">
        <w:t>c)</w:t>
      </w:r>
      <w:r w:rsidRPr="009630CD">
        <w:tab/>
        <w:t xml:space="preserve"> Exigir da contratada o fiel cumprimento dos deveres e obrigações decorrentes desta contratação. </w:t>
      </w:r>
    </w:p>
    <w:p w:rsidR="005673AA" w:rsidRPr="009630CD" w:rsidRDefault="005673AA" w:rsidP="005673AA">
      <w:pPr>
        <w:pStyle w:val="PargrafodaLista"/>
        <w:widowControl w:val="0"/>
        <w:spacing w:before="200" w:line="360" w:lineRule="auto"/>
        <w:jc w:val="both"/>
      </w:pPr>
      <w:r w:rsidRPr="009630CD">
        <w:t>d)</w:t>
      </w:r>
      <w:r w:rsidRPr="009630CD">
        <w:tab/>
        <w:t xml:space="preserve">Designar servidores para acompanhamento e fiscalização desta contratação. </w:t>
      </w:r>
    </w:p>
    <w:p w:rsidR="005673AA" w:rsidRPr="009630CD" w:rsidRDefault="005673AA" w:rsidP="005673AA">
      <w:pPr>
        <w:pStyle w:val="PargrafodaLista"/>
        <w:widowControl w:val="0"/>
        <w:spacing w:before="200" w:line="360" w:lineRule="auto"/>
        <w:jc w:val="both"/>
      </w:pPr>
      <w:r w:rsidRPr="009630CD">
        <w:t>e)</w:t>
      </w:r>
      <w:r w:rsidRPr="009630CD">
        <w:tab/>
        <w:t xml:space="preserve"> Verificar a manutenção pela contratada das condições de habilitação estabelecidas na licitação;</w:t>
      </w:r>
    </w:p>
    <w:p w:rsidR="005673AA" w:rsidRPr="009630CD" w:rsidRDefault="005673AA" w:rsidP="005673AA">
      <w:pPr>
        <w:pStyle w:val="PargrafodaLista"/>
        <w:widowControl w:val="0"/>
        <w:spacing w:before="200" w:line="360" w:lineRule="auto"/>
        <w:ind w:left="0" w:firstLine="708"/>
        <w:jc w:val="both"/>
      </w:pPr>
      <w:r w:rsidRPr="009630CD">
        <w:t>f)</w:t>
      </w:r>
      <w:r w:rsidRPr="009630CD">
        <w:tab/>
        <w:t>Aplicar penalidades à contratada, por descumprimento contratual.</w:t>
      </w:r>
    </w:p>
    <w:p w:rsidR="005673AA" w:rsidRPr="009630CD" w:rsidRDefault="005673AA" w:rsidP="005673AA">
      <w:pPr>
        <w:pStyle w:val="PargrafodaLista"/>
        <w:widowControl w:val="0"/>
        <w:spacing w:before="200" w:line="360" w:lineRule="auto"/>
        <w:ind w:left="0"/>
        <w:jc w:val="both"/>
      </w:pPr>
      <w:r>
        <w:t xml:space="preserve">17.2 - </w:t>
      </w:r>
      <w:r w:rsidRPr="009630CD">
        <w:t>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5673AA" w:rsidRPr="009630CD" w:rsidRDefault="005673AA" w:rsidP="005673AA">
      <w:pPr>
        <w:pStyle w:val="PargrafodaLista"/>
        <w:widowControl w:val="0"/>
        <w:spacing w:line="360" w:lineRule="auto"/>
        <w:ind w:left="0"/>
        <w:jc w:val="both"/>
      </w:pPr>
      <w:r>
        <w:t xml:space="preserve">17.3 - </w:t>
      </w:r>
      <w:r w:rsidRPr="009630CD">
        <w:t>O prazo de convocação poderá ser prorrogado uma vez, por igual período, quando solicitado pela parte durante o seu transcurso e desde que ocorra motivo justificado aceito pela administração.</w:t>
      </w:r>
    </w:p>
    <w:p w:rsidR="005673AA" w:rsidRPr="009630CD" w:rsidRDefault="005673AA" w:rsidP="005673AA">
      <w:pPr>
        <w:widowControl w:val="0"/>
        <w:spacing w:line="360" w:lineRule="auto"/>
        <w:jc w:val="both"/>
        <w:rPr>
          <w:sz w:val="24"/>
          <w:szCs w:val="24"/>
        </w:rPr>
      </w:pPr>
      <w:r>
        <w:rPr>
          <w:sz w:val="24"/>
          <w:szCs w:val="24"/>
        </w:rPr>
        <w:t xml:space="preserve">17.4 - </w:t>
      </w:r>
      <w:r w:rsidRPr="009630CD">
        <w:rPr>
          <w:sz w:val="24"/>
          <w:szCs w:val="24"/>
        </w:rPr>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5673AA" w:rsidRPr="009630CD" w:rsidRDefault="005673AA" w:rsidP="005673AA">
      <w:pPr>
        <w:pStyle w:val="PargrafodaLista"/>
        <w:widowControl w:val="0"/>
        <w:spacing w:line="360" w:lineRule="auto"/>
        <w:ind w:left="0"/>
        <w:jc w:val="both"/>
      </w:pPr>
      <w:r>
        <w:t xml:space="preserve">17.5 - </w:t>
      </w:r>
      <w:r w:rsidRPr="009630CD">
        <w:t>Decorrido 60 dias da data da entrega das propostas, sem convocação para contratação, ficam os licitantes liberados dos compromissos assumidos.</w:t>
      </w:r>
    </w:p>
    <w:p w:rsidR="005673AA" w:rsidRPr="009630CD" w:rsidRDefault="005673AA" w:rsidP="005673AA">
      <w:pPr>
        <w:widowControl w:val="0"/>
        <w:spacing w:line="360" w:lineRule="auto"/>
        <w:jc w:val="both"/>
        <w:rPr>
          <w:sz w:val="24"/>
          <w:szCs w:val="24"/>
        </w:rPr>
      </w:pPr>
      <w:r>
        <w:rPr>
          <w:sz w:val="24"/>
          <w:szCs w:val="24"/>
        </w:rPr>
        <w:t xml:space="preserve">17.6 - </w:t>
      </w:r>
      <w:r w:rsidRPr="009630CD">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AF014F" w:rsidRPr="00C96F36" w:rsidRDefault="00AF014F" w:rsidP="005673AA">
      <w:pPr>
        <w:pStyle w:val="PargrafodaLista10"/>
        <w:spacing w:line="360" w:lineRule="auto"/>
        <w:ind w:left="0"/>
        <w:jc w:val="both"/>
        <w:rPr>
          <w:color w:val="000000" w:themeColor="text1"/>
        </w:rPr>
      </w:pPr>
    </w:p>
    <w:p w:rsidR="00AF014F" w:rsidRPr="00C96F36" w:rsidRDefault="00D55F3B" w:rsidP="00B53E30">
      <w:pPr>
        <w:pStyle w:val="PargrafodaLista10"/>
        <w:widowControl w:val="0"/>
        <w:numPr>
          <w:ilvl w:val="0"/>
          <w:numId w:val="5"/>
        </w:numPr>
        <w:spacing w:line="360" w:lineRule="auto"/>
        <w:jc w:val="both"/>
        <w:rPr>
          <w:b/>
          <w:color w:val="000000" w:themeColor="text1"/>
        </w:rPr>
      </w:pPr>
      <w:r w:rsidRPr="00C96F36">
        <w:rPr>
          <w:b/>
          <w:color w:val="000000" w:themeColor="text1"/>
        </w:rPr>
        <w:t xml:space="preserve">- </w:t>
      </w:r>
      <w:r w:rsidR="00AF014F" w:rsidRPr="00C96F36">
        <w:rPr>
          <w:b/>
          <w:color w:val="000000" w:themeColor="text1"/>
        </w:rPr>
        <w:t>PRAZO DE VIGÊNCIA DA CONTRATAÇÃO</w:t>
      </w:r>
    </w:p>
    <w:p w:rsidR="00C96EC1" w:rsidRPr="00C96EC1" w:rsidRDefault="009A6B9B" w:rsidP="00C96EC1">
      <w:pPr>
        <w:widowControl w:val="0"/>
        <w:spacing w:before="100" w:line="360" w:lineRule="auto"/>
        <w:jc w:val="both"/>
        <w:rPr>
          <w:sz w:val="24"/>
          <w:szCs w:val="24"/>
        </w:rPr>
      </w:pPr>
      <w:r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C96EC1" w:rsidRPr="009630CD">
        <w:rPr>
          <w:sz w:val="24"/>
          <w:szCs w:val="24"/>
        </w:rPr>
        <w:t xml:space="preserve">O contrato a ser firmado terá sua </w:t>
      </w:r>
      <w:r w:rsidR="00C96EC1" w:rsidRPr="00C96EC1">
        <w:rPr>
          <w:sz w:val="24"/>
          <w:szCs w:val="24"/>
        </w:rPr>
        <w:t>vigência por 6 (seis) meses, a partir da data da sua assinatura.</w:t>
      </w:r>
    </w:p>
    <w:p w:rsidR="00145B78" w:rsidRPr="00C96F36" w:rsidRDefault="00145B78"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B53E30">
      <w:pPr>
        <w:spacing w:line="360" w:lineRule="auto"/>
        <w:jc w:val="both"/>
        <w:rPr>
          <w:b/>
          <w:color w:val="000000" w:themeColor="text1"/>
          <w:sz w:val="24"/>
          <w:szCs w:val="24"/>
        </w:rPr>
      </w:pPr>
      <w:r w:rsidRPr="00C96F36">
        <w:rPr>
          <w:color w:val="000000" w:themeColor="text1"/>
          <w:sz w:val="24"/>
          <w:szCs w:val="24"/>
        </w:rPr>
        <w:lastRenderedPageBreak/>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EF5FAA" w:rsidRPr="00C96F36" w:rsidRDefault="00EF5FAA" w:rsidP="00B53E30">
      <w:pPr>
        <w:spacing w:line="360" w:lineRule="auto"/>
        <w:ind w:left="720"/>
        <w:jc w:val="both"/>
        <w:rPr>
          <w:b/>
          <w:color w:val="000000" w:themeColor="text1"/>
          <w:sz w:val="24"/>
          <w:szCs w:val="24"/>
        </w:rPr>
      </w:pPr>
    </w:p>
    <w:p w:rsidR="00145B78" w:rsidRPr="00C96F36" w:rsidRDefault="009641CA" w:rsidP="00145B78">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C96F36" w:rsidRDefault="009641CA" w:rsidP="00145B78">
      <w:pPr>
        <w:pStyle w:val="PargrafodaLista1"/>
        <w:widowControl w:val="0"/>
        <w:ind w:left="0" w:firstLine="0"/>
        <w:rPr>
          <w:rFonts w:ascii="Times New Roman" w:hAnsi="Times New Roman" w:cs="Times New Roman"/>
          <w:b/>
          <w:color w:val="000000" w:themeColor="text1"/>
          <w:sz w:val="24"/>
          <w:szCs w:val="24"/>
        </w:rPr>
      </w:pPr>
      <w:r w:rsidRPr="00C96F36">
        <w:rPr>
          <w:rFonts w:ascii="Times New Roman" w:hAnsi="Times New Roman" w:cs="Times New Roman"/>
          <w:color w:val="000000" w:themeColor="text1"/>
          <w:sz w:val="24"/>
          <w:szCs w:val="24"/>
        </w:rPr>
        <w:t>20</w:t>
      </w:r>
      <w:r w:rsidR="00C16E9C" w:rsidRPr="00C96F36">
        <w:rPr>
          <w:rFonts w:ascii="Times New Roman" w:hAnsi="Times New Roman" w:cs="Times New Roman"/>
          <w:color w:val="000000" w:themeColor="text1"/>
          <w:sz w:val="24"/>
          <w:szCs w:val="24"/>
        </w:rPr>
        <w:t xml:space="preserve">- </w:t>
      </w:r>
      <w:r w:rsidR="00C16E9C" w:rsidRPr="00C96F36">
        <w:rPr>
          <w:rFonts w:ascii="Times New Roman" w:hAnsi="Times New Roman" w:cs="Times New Roman"/>
          <w:b/>
          <w:color w:val="000000" w:themeColor="text1"/>
          <w:sz w:val="24"/>
          <w:szCs w:val="24"/>
        </w:rPr>
        <w:t>DO CRITÉRIO DE ATUALIZAÇÃO FINANCEIRA</w:t>
      </w:r>
    </w:p>
    <w:p w:rsidR="00C16E9C" w:rsidRPr="00C96F36" w:rsidRDefault="00C16E9C" w:rsidP="00B53E30">
      <w:pPr>
        <w:spacing w:line="360" w:lineRule="auto"/>
        <w:ind w:left="720"/>
        <w:jc w:val="both"/>
        <w:rPr>
          <w:b/>
          <w:color w:val="000000" w:themeColor="text1"/>
          <w:sz w:val="24"/>
          <w:szCs w:val="24"/>
        </w:rPr>
      </w:pPr>
    </w:p>
    <w:p w:rsidR="00FB6D11" w:rsidRPr="00C96F36" w:rsidRDefault="009641CA" w:rsidP="00B53E30">
      <w:pPr>
        <w:widowControl w:val="0"/>
        <w:spacing w:line="360" w:lineRule="auto"/>
        <w:jc w:val="both"/>
        <w:rPr>
          <w:color w:val="000000" w:themeColor="text1"/>
          <w:sz w:val="24"/>
          <w:szCs w:val="24"/>
          <w:shd w:val="clear" w:color="auto" w:fill="FFFFFF"/>
        </w:rPr>
      </w:pPr>
      <w:r w:rsidRPr="00C96F36">
        <w:rPr>
          <w:color w:val="000000" w:themeColor="text1"/>
          <w:sz w:val="24"/>
          <w:szCs w:val="24"/>
        </w:rPr>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145B78" w:rsidRPr="00C96F36">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I</w:t>
      </w:r>
      <w:r w:rsidR="00C96EC1">
        <w:rPr>
          <w:color w:val="000000" w:themeColor="text1"/>
          <w:sz w:val="24"/>
          <w:szCs w:val="24"/>
        </w:rPr>
        <w:t>PCA</w:t>
      </w:r>
      <w:r w:rsidR="00145B78" w:rsidRPr="00C96F36">
        <w:rPr>
          <w:color w:val="000000" w:themeColor="text1"/>
          <w:sz w:val="24"/>
          <w:szCs w:val="24"/>
        </w:rPr>
        <w:t>.</w:t>
      </w:r>
    </w:p>
    <w:p w:rsidR="006A50CC" w:rsidRPr="00C96F36" w:rsidRDefault="006A50CC" w:rsidP="00B53E30">
      <w:pPr>
        <w:widowControl w:val="0"/>
        <w:spacing w:line="360" w:lineRule="auto"/>
        <w:jc w:val="both"/>
        <w:rPr>
          <w:color w:val="000000" w:themeColor="text1"/>
          <w:sz w:val="24"/>
          <w:szCs w:val="24"/>
          <w:shd w:val="clear" w:color="auto" w:fill="FFFFFF"/>
        </w:rPr>
      </w:pPr>
    </w:p>
    <w:p w:rsidR="006A50CC" w:rsidRPr="00C96F36" w:rsidRDefault="006A50CC" w:rsidP="00B53E30">
      <w:pPr>
        <w:spacing w:line="360" w:lineRule="auto"/>
        <w:jc w:val="both"/>
        <w:rPr>
          <w:b/>
          <w:color w:val="000000" w:themeColor="text1"/>
          <w:sz w:val="24"/>
          <w:szCs w:val="24"/>
        </w:rPr>
      </w:pPr>
      <w:r w:rsidRPr="00C96F36">
        <w:rPr>
          <w:color w:val="000000" w:themeColor="text1"/>
          <w:sz w:val="24"/>
          <w:szCs w:val="24"/>
        </w:rPr>
        <w:t xml:space="preserve">21 - </w:t>
      </w:r>
      <w:r w:rsidRPr="00C96F36">
        <w:rPr>
          <w:b/>
          <w:color w:val="000000" w:themeColor="text1"/>
          <w:sz w:val="24"/>
          <w:szCs w:val="24"/>
        </w:rPr>
        <w:t>DO CRONOGRAMA DE DESEMBOLSO</w:t>
      </w:r>
    </w:p>
    <w:p w:rsidR="00145B78" w:rsidRPr="00C96F36" w:rsidRDefault="00145B78" w:rsidP="00145B78">
      <w:pPr>
        <w:spacing w:before="120" w:after="120"/>
        <w:jc w:val="both"/>
        <w:rPr>
          <w:b/>
          <w:color w:val="000000" w:themeColor="text1"/>
          <w:szCs w:val="24"/>
        </w:rPr>
      </w:pPr>
      <w:r w:rsidRPr="00C96F36">
        <w:rPr>
          <w:color w:val="000000" w:themeColor="text1"/>
          <w:sz w:val="24"/>
          <w:szCs w:val="24"/>
        </w:rPr>
        <w:t>21.1 - Por se tratar de aquisição de Gêneros Alimentícios, seu cronograma de desembolso resume se ao pagamento integral após a entrega, sem parcelamento.</w:t>
      </w:r>
    </w:p>
    <w:tbl>
      <w:tblPr>
        <w:tblW w:w="0" w:type="auto"/>
        <w:tblInd w:w="38" w:type="dxa"/>
        <w:tblLayout w:type="fixed"/>
        <w:tblCellMar>
          <w:left w:w="113" w:type="dxa"/>
        </w:tblCellMar>
        <w:tblLook w:val="0000"/>
      </w:tblPr>
      <w:tblGrid>
        <w:gridCol w:w="2935"/>
        <w:gridCol w:w="2873"/>
        <w:gridCol w:w="2875"/>
      </w:tblGrid>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rPr>
            </w:pPr>
            <w:r w:rsidRPr="00C96F36">
              <w:rPr>
                <w:b/>
                <w:color w:val="000000" w:themeColor="text1"/>
                <w:szCs w:val="24"/>
              </w:rPr>
              <w:t>MÊS</w:t>
            </w:r>
          </w:p>
        </w:tc>
      </w:tr>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rPr>
            </w:pPr>
            <w:r w:rsidRPr="00C96F36">
              <w:rPr>
                <w:color w:val="000000" w:themeColor="text1"/>
                <w:szCs w:val="24"/>
              </w:rPr>
              <w:t>2°</w:t>
            </w:r>
          </w:p>
        </w:tc>
      </w:tr>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p>
        </w:tc>
      </w:tr>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rPr>
            </w:pPr>
            <w:r w:rsidRPr="00C96F36">
              <w:rPr>
                <w:color w:val="000000" w:themeColor="text1"/>
                <w:szCs w:val="24"/>
              </w:rPr>
              <w:t>X</w:t>
            </w:r>
          </w:p>
        </w:tc>
      </w:tr>
    </w:tbl>
    <w:p w:rsidR="00B82700" w:rsidRPr="00C96F36" w:rsidRDefault="00B82700" w:rsidP="00B53E30">
      <w:pPr>
        <w:pStyle w:val="PargrafodaLista1"/>
        <w:widowControl w:val="0"/>
        <w:tabs>
          <w:tab w:val="left" w:pos="1223"/>
          <w:tab w:val="left" w:pos="3250"/>
        </w:tabs>
        <w:ind w:left="0" w:firstLine="0"/>
        <w:rPr>
          <w:rFonts w:ascii="Times New Roman" w:hAnsi="Times New Roman" w:cs="Times New Roman"/>
          <w:color w:val="000000" w:themeColor="text1"/>
          <w:sz w:val="24"/>
          <w:szCs w:val="24"/>
        </w:rPr>
      </w:pPr>
    </w:p>
    <w:p w:rsidR="00B82700" w:rsidRPr="00C96F36" w:rsidRDefault="00B82700" w:rsidP="00B53E30">
      <w:pPr>
        <w:spacing w:line="360" w:lineRule="auto"/>
        <w:jc w:val="both"/>
        <w:rPr>
          <w:b/>
          <w:color w:val="000000" w:themeColor="text1"/>
          <w:sz w:val="24"/>
          <w:szCs w:val="24"/>
        </w:rPr>
      </w:pPr>
      <w:r w:rsidRPr="00C96F36">
        <w:rPr>
          <w:b/>
          <w:color w:val="000000" w:themeColor="text1"/>
          <w:sz w:val="24"/>
          <w:szCs w:val="24"/>
        </w:rPr>
        <w:t>22- DO RECEBIMENTO DO OBJETO</w:t>
      </w:r>
    </w:p>
    <w:p w:rsidR="001473F3" w:rsidRPr="00C96F36" w:rsidRDefault="00124F3B" w:rsidP="001473F3">
      <w:pPr>
        <w:pStyle w:val="Cabealho"/>
        <w:tabs>
          <w:tab w:val="left" w:pos="708"/>
        </w:tabs>
        <w:spacing w:before="120" w:after="120"/>
        <w:jc w:val="both"/>
        <w:rPr>
          <w:color w:val="000000" w:themeColor="text1"/>
          <w:sz w:val="24"/>
          <w:szCs w:val="24"/>
        </w:rPr>
      </w:pPr>
      <w:r w:rsidRPr="00C96F36">
        <w:rPr>
          <w:color w:val="000000" w:themeColor="text1"/>
          <w:sz w:val="24"/>
          <w:szCs w:val="24"/>
          <w:shd w:val="clear" w:color="auto" w:fill="FFFFFF"/>
        </w:rPr>
        <w:t xml:space="preserve">22.1- </w:t>
      </w:r>
      <w:r w:rsidR="001473F3" w:rsidRPr="00C96F36">
        <w:rPr>
          <w:color w:val="000000" w:themeColor="text1"/>
          <w:sz w:val="24"/>
          <w:szCs w:val="24"/>
        </w:rPr>
        <w:t>De acordo com o Art.73 da Lei nº. 8666/93 Inciso II; alíneas A e B, a seguir elencado:</w:t>
      </w:r>
    </w:p>
    <w:p w:rsidR="001473F3" w:rsidRPr="00C96F36" w:rsidRDefault="001473F3" w:rsidP="001473F3">
      <w:pPr>
        <w:pStyle w:val="NormalWeb"/>
        <w:spacing w:after="0" w:line="276" w:lineRule="auto"/>
        <w:ind w:left="2268"/>
        <w:jc w:val="both"/>
        <w:rPr>
          <w:i/>
          <w:color w:val="000000" w:themeColor="text1"/>
          <w:sz w:val="18"/>
          <w:szCs w:val="18"/>
        </w:rPr>
      </w:pPr>
      <w:r w:rsidRPr="00C96F36">
        <w:rPr>
          <w:i/>
          <w:color w:val="000000" w:themeColor="text1"/>
          <w:sz w:val="18"/>
          <w:szCs w:val="18"/>
        </w:rPr>
        <w:t>“Art. 73.  Executado o contrato, o seu objeto será recebido:</w:t>
      </w:r>
    </w:p>
    <w:p w:rsidR="001473F3" w:rsidRPr="00C96F36" w:rsidRDefault="001473F3" w:rsidP="001473F3">
      <w:pPr>
        <w:pStyle w:val="NormalWeb"/>
        <w:spacing w:after="0" w:line="276" w:lineRule="auto"/>
        <w:ind w:left="2268"/>
        <w:jc w:val="both"/>
        <w:rPr>
          <w:i/>
          <w:color w:val="000000" w:themeColor="text1"/>
          <w:sz w:val="18"/>
          <w:szCs w:val="18"/>
        </w:rPr>
      </w:pPr>
      <w:r w:rsidRPr="00C96F36">
        <w:rPr>
          <w:i/>
          <w:color w:val="000000" w:themeColor="text1"/>
          <w:sz w:val="18"/>
          <w:szCs w:val="18"/>
        </w:rPr>
        <w:t>II - em se tratando de compras ou de locação de equipamentos:</w:t>
      </w:r>
    </w:p>
    <w:p w:rsidR="001473F3" w:rsidRPr="00C96F36" w:rsidRDefault="001473F3" w:rsidP="001473F3">
      <w:pPr>
        <w:pStyle w:val="NormalWeb"/>
        <w:spacing w:after="0" w:line="276" w:lineRule="auto"/>
        <w:ind w:left="2268"/>
        <w:jc w:val="both"/>
        <w:rPr>
          <w:i/>
          <w:color w:val="000000" w:themeColor="text1"/>
          <w:sz w:val="18"/>
          <w:szCs w:val="18"/>
        </w:rPr>
      </w:pPr>
      <w:r w:rsidRPr="00C96F36">
        <w:rPr>
          <w:i/>
          <w:color w:val="000000" w:themeColor="text1"/>
          <w:sz w:val="18"/>
          <w:szCs w:val="18"/>
        </w:rPr>
        <w:t>A) provisoriamente, para efeito de posterior verificação da conformidade do material com a especificação;</w:t>
      </w:r>
    </w:p>
    <w:p w:rsidR="001473F3" w:rsidRPr="00C96F36" w:rsidRDefault="001473F3" w:rsidP="001473F3">
      <w:pPr>
        <w:pStyle w:val="NormalWeb"/>
        <w:spacing w:after="0" w:line="276" w:lineRule="auto"/>
        <w:ind w:left="2268"/>
        <w:jc w:val="both"/>
        <w:rPr>
          <w:i/>
          <w:color w:val="000000" w:themeColor="text1"/>
          <w:sz w:val="18"/>
          <w:szCs w:val="18"/>
        </w:rPr>
      </w:pPr>
      <w:r w:rsidRPr="00C96F36">
        <w:rPr>
          <w:i/>
          <w:color w:val="000000" w:themeColor="text1"/>
          <w:sz w:val="18"/>
          <w:szCs w:val="18"/>
        </w:rPr>
        <w:t>B) definitivamente, após a verificação da qualidade e quantidade do material e conseqüente aceitação.</w:t>
      </w:r>
    </w:p>
    <w:p w:rsidR="001473F3" w:rsidRPr="00C96F36" w:rsidRDefault="001473F3" w:rsidP="001473F3">
      <w:pPr>
        <w:pStyle w:val="NormalWeb"/>
        <w:spacing w:after="0" w:line="276" w:lineRule="auto"/>
        <w:ind w:left="2268"/>
        <w:jc w:val="both"/>
        <w:rPr>
          <w:i/>
          <w:color w:val="000000" w:themeColor="text1"/>
          <w:sz w:val="18"/>
          <w:szCs w:val="18"/>
        </w:rPr>
      </w:pPr>
      <w:r w:rsidRPr="00C96F36">
        <w:rPr>
          <w:i/>
          <w:color w:val="000000" w:themeColor="text1"/>
          <w:sz w:val="18"/>
          <w:szCs w:val="18"/>
        </w:rPr>
        <w:lastRenderedPageBreak/>
        <w:t>§ 2</w:t>
      </w:r>
      <w:r w:rsidRPr="00C96F36">
        <w:rPr>
          <w:i/>
          <w:color w:val="000000" w:themeColor="text1"/>
          <w:sz w:val="18"/>
          <w:szCs w:val="18"/>
          <w:u w:val="single"/>
          <w:vertAlign w:val="superscript"/>
        </w:rPr>
        <w:t>o</w:t>
      </w:r>
      <w:r w:rsidRPr="00C96F36">
        <w:rPr>
          <w:i/>
          <w:color w:val="000000" w:themeColor="text1"/>
          <w:sz w:val="18"/>
          <w:szCs w:val="18"/>
        </w:rPr>
        <w:t>  O recebimento provisório ou definitivo não exclui a responsabilidade civil pela solidez e segurança da obra ou do serviço, nem ético-profissional pela perfeita execução do contrato, dentro dos limites estabelecidos pela lei ou pelo contrato.</w:t>
      </w:r>
    </w:p>
    <w:p w:rsidR="00903CE1" w:rsidRPr="00C96F36" w:rsidRDefault="00903CE1" w:rsidP="001473F3">
      <w:pPr>
        <w:pStyle w:val="PargrafodaLista1"/>
        <w:widowControl w:val="0"/>
        <w:ind w:left="0" w:firstLine="0"/>
        <w:rPr>
          <w:rFonts w:ascii="Times New Roman" w:hAnsi="Times New Roman" w:cs="Times New Roman"/>
          <w:b/>
          <w:color w:val="000000" w:themeColor="text1"/>
          <w:sz w:val="24"/>
          <w:szCs w:val="24"/>
        </w:rPr>
      </w:pP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7236AA" w:rsidRPr="00C96F36" w:rsidRDefault="007236AA" w:rsidP="00B53E30">
      <w:pPr>
        <w:pStyle w:val="Cabealho"/>
        <w:tabs>
          <w:tab w:val="clear" w:pos="4419"/>
          <w:tab w:val="clear" w:pos="8838"/>
        </w:tabs>
        <w:ind w:left="120"/>
        <w:jc w:val="both"/>
        <w:rPr>
          <w:color w:val="000000" w:themeColor="text1"/>
          <w:sz w:val="24"/>
          <w:szCs w:val="24"/>
        </w:rPr>
      </w:pPr>
    </w:p>
    <w:p w:rsidR="008A6E70" w:rsidRPr="00C96F36" w:rsidRDefault="008A6E7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EF5FAA" w:rsidRPr="00C96F36" w:rsidRDefault="00EF5FAA"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.15 - Os créditos pelos quais as despesas relativas à presente licitação correrão por conta das seguintes dotações orçamentária.</w:t>
      </w:r>
    </w:p>
    <w:p w:rsidR="002F0614" w:rsidRPr="00C96F36"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8B7E8F">
            <w:pPr>
              <w:pStyle w:val="Padro"/>
              <w:jc w:val="center"/>
              <w:rPr>
                <w:b/>
                <w:color w:val="000000" w:themeColor="text1"/>
                <w:szCs w:val="24"/>
              </w:rPr>
            </w:pPr>
            <w:r w:rsidRPr="00C96F36">
              <w:rPr>
                <w:b/>
                <w:color w:val="000000" w:themeColor="text1"/>
                <w:szCs w:val="24"/>
              </w:rPr>
              <w:t>CONTA</w:t>
            </w:r>
          </w:p>
        </w:tc>
        <w:tc>
          <w:tcPr>
            <w:tcW w:w="3127" w:type="dxa"/>
          </w:tcPr>
          <w:p w:rsidR="00AE18D2" w:rsidRPr="00C96F36" w:rsidRDefault="00AE18D2" w:rsidP="008B7E8F">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8B7E8F">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B7E8F">
            <w:pPr>
              <w:pStyle w:val="Padro"/>
              <w:jc w:val="center"/>
              <w:rPr>
                <w:b/>
                <w:color w:val="000000" w:themeColor="text1"/>
                <w:szCs w:val="24"/>
              </w:rPr>
            </w:pPr>
          </w:p>
        </w:tc>
      </w:tr>
      <w:tr w:rsidR="00141C58" w:rsidRPr="00C96F36" w:rsidTr="00B53E30">
        <w:tc>
          <w:tcPr>
            <w:tcW w:w="1510" w:type="dxa"/>
          </w:tcPr>
          <w:p w:rsidR="00141C58" w:rsidRPr="00C96F36" w:rsidRDefault="00C96EC1" w:rsidP="00AA1671">
            <w:pPr>
              <w:pStyle w:val="Corpodetexto3"/>
              <w:jc w:val="center"/>
              <w:rPr>
                <w:color w:val="000000" w:themeColor="text1"/>
                <w:sz w:val="24"/>
                <w:szCs w:val="24"/>
              </w:rPr>
            </w:pPr>
            <w:r>
              <w:rPr>
                <w:color w:val="000000" w:themeColor="text1"/>
                <w:sz w:val="24"/>
                <w:szCs w:val="24"/>
              </w:rPr>
              <w:t>294</w:t>
            </w:r>
          </w:p>
        </w:tc>
        <w:tc>
          <w:tcPr>
            <w:tcW w:w="3127" w:type="dxa"/>
          </w:tcPr>
          <w:p w:rsidR="00141C58" w:rsidRPr="00C96F36" w:rsidRDefault="00C96EC1" w:rsidP="001473F3">
            <w:pPr>
              <w:jc w:val="center"/>
              <w:rPr>
                <w:color w:val="000000" w:themeColor="text1"/>
                <w:sz w:val="24"/>
                <w:szCs w:val="24"/>
              </w:rPr>
            </w:pPr>
            <w:r>
              <w:rPr>
                <w:color w:val="000000" w:themeColor="text1"/>
                <w:sz w:val="24"/>
                <w:szCs w:val="24"/>
              </w:rPr>
              <w:t>0604.2678200492.054</w:t>
            </w:r>
          </w:p>
        </w:tc>
        <w:tc>
          <w:tcPr>
            <w:tcW w:w="2023" w:type="dxa"/>
          </w:tcPr>
          <w:p w:rsidR="00141C58" w:rsidRPr="00C96F36" w:rsidRDefault="006D2796" w:rsidP="008B7E8F">
            <w:pPr>
              <w:jc w:val="center"/>
              <w:rPr>
                <w:color w:val="000000" w:themeColor="text1"/>
                <w:sz w:val="24"/>
                <w:szCs w:val="24"/>
              </w:rPr>
            </w:pPr>
            <w:r w:rsidRPr="00C96F36">
              <w:rPr>
                <w:color w:val="000000" w:themeColor="text1"/>
                <w:sz w:val="24"/>
                <w:szCs w:val="24"/>
              </w:rPr>
              <w:t>3390.30</w:t>
            </w:r>
            <w:r w:rsidR="00141C58" w:rsidRPr="00C96F36">
              <w:rPr>
                <w:color w:val="000000" w:themeColor="text1"/>
                <w:sz w:val="24"/>
                <w:szCs w:val="24"/>
              </w:rPr>
              <w:t>.00</w:t>
            </w:r>
          </w:p>
        </w:tc>
        <w:tc>
          <w:tcPr>
            <w:tcW w:w="2340" w:type="dxa"/>
          </w:tcPr>
          <w:p w:rsidR="00141C58" w:rsidRPr="00C96F36" w:rsidRDefault="00141C58" w:rsidP="008B7E8F">
            <w:pPr>
              <w:pStyle w:val="Corpodetexto3"/>
              <w:jc w:val="center"/>
              <w:rPr>
                <w:color w:val="000000" w:themeColor="text1"/>
                <w:sz w:val="24"/>
                <w:szCs w:val="24"/>
              </w:rPr>
            </w:pPr>
            <w:r w:rsidRPr="00C96F36">
              <w:rPr>
                <w:color w:val="000000" w:themeColor="text1"/>
                <w:sz w:val="24"/>
                <w:szCs w:val="24"/>
              </w:rPr>
              <w:t>Material de Consumo</w:t>
            </w:r>
          </w:p>
        </w:tc>
      </w:tr>
      <w:tr w:rsidR="00C96EC1" w:rsidRPr="00C96F36" w:rsidTr="00B53E30">
        <w:tc>
          <w:tcPr>
            <w:tcW w:w="1510" w:type="dxa"/>
          </w:tcPr>
          <w:p w:rsidR="00C96EC1" w:rsidRPr="00C96F36" w:rsidRDefault="00C96EC1" w:rsidP="00AA1671">
            <w:pPr>
              <w:pStyle w:val="Corpodetexto3"/>
              <w:jc w:val="center"/>
              <w:rPr>
                <w:color w:val="000000" w:themeColor="text1"/>
                <w:sz w:val="24"/>
                <w:szCs w:val="24"/>
              </w:rPr>
            </w:pPr>
            <w:r>
              <w:rPr>
                <w:color w:val="000000" w:themeColor="text1"/>
                <w:sz w:val="24"/>
                <w:szCs w:val="24"/>
              </w:rPr>
              <w:t>295</w:t>
            </w:r>
          </w:p>
        </w:tc>
        <w:tc>
          <w:tcPr>
            <w:tcW w:w="3127" w:type="dxa"/>
          </w:tcPr>
          <w:p w:rsidR="00C96EC1" w:rsidRPr="00C96F36" w:rsidRDefault="00C96EC1" w:rsidP="00C96EC1">
            <w:pPr>
              <w:jc w:val="center"/>
              <w:rPr>
                <w:color w:val="000000" w:themeColor="text1"/>
                <w:sz w:val="24"/>
                <w:szCs w:val="24"/>
              </w:rPr>
            </w:pPr>
            <w:r>
              <w:rPr>
                <w:color w:val="000000" w:themeColor="text1"/>
                <w:sz w:val="24"/>
                <w:szCs w:val="24"/>
              </w:rPr>
              <w:t>0604.2678200492.054</w:t>
            </w:r>
          </w:p>
        </w:tc>
        <w:tc>
          <w:tcPr>
            <w:tcW w:w="2023" w:type="dxa"/>
          </w:tcPr>
          <w:p w:rsidR="00C96EC1" w:rsidRPr="00C96F36" w:rsidRDefault="00C96EC1" w:rsidP="00C96EC1">
            <w:pPr>
              <w:jc w:val="center"/>
              <w:rPr>
                <w:color w:val="000000" w:themeColor="text1"/>
                <w:sz w:val="24"/>
                <w:szCs w:val="24"/>
              </w:rPr>
            </w:pPr>
            <w:r w:rsidRPr="00C96F36">
              <w:rPr>
                <w:color w:val="000000" w:themeColor="text1"/>
                <w:sz w:val="24"/>
                <w:szCs w:val="24"/>
              </w:rPr>
              <w:t>3390.30.00</w:t>
            </w:r>
          </w:p>
        </w:tc>
        <w:tc>
          <w:tcPr>
            <w:tcW w:w="2340" w:type="dxa"/>
          </w:tcPr>
          <w:p w:rsidR="00C96EC1" w:rsidRPr="00C96F36" w:rsidRDefault="00C96EC1" w:rsidP="00C96EC1">
            <w:pPr>
              <w:pStyle w:val="Corpodetexto3"/>
              <w:jc w:val="center"/>
              <w:rPr>
                <w:color w:val="000000" w:themeColor="text1"/>
                <w:sz w:val="24"/>
                <w:szCs w:val="24"/>
              </w:rPr>
            </w:pPr>
            <w:r w:rsidRPr="00C96F36">
              <w:rPr>
                <w:color w:val="000000" w:themeColor="text1"/>
                <w:sz w:val="24"/>
                <w:szCs w:val="24"/>
              </w:rPr>
              <w:t>Material de Consumo</w:t>
            </w:r>
          </w:p>
        </w:tc>
      </w:tr>
      <w:tr w:rsidR="00C96EC1" w:rsidRPr="00C96F36" w:rsidTr="00B53E30">
        <w:tc>
          <w:tcPr>
            <w:tcW w:w="1510" w:type="dxa"/>
          </w:tcPr>
          <w:p w:rsidR="00C96EC1" w:rsidRPr="00C96F36" w:rsidRDefault="00C96EC1" w:rsidP="00AA1671">
            <w:pPr>
              <w:pStyle w:val="Corpodetexto3"/>
              <w:jc w:val="center"/>
              <w:rPr>
                <w:color w:val="000000" w:themeColor="text1"/>
                <w:sz w:val="24"/>
                <w:szCs w:val="24"/>
              </w:rPr>
            </w:pPr>
            <w:r>
              <w:rPr>
                <w:color w:val="000000" w:themeColor="text1"/>
                <w:sz w:val="24"/>
                <w:szCs w:val="24"/>
              </w:rPr>
              <w:t>296</w:t>
            </w:r>
          </w:p>
        </w:tc>
        <w:tc>
          <w:tcPr>
            <w:tcW w:w="3127" w:type="dxa"/>
          </w:tcPr>
          <w:p w:rsidR="00C96EC1" w:rsidRPr="00C96F36" w:rsidRDefault="00C96EC1" w:rsidP="00C96EC1">
            <w:pPr>
              <w:jc w:val="center"/>
              <w:rPr>
                <w:color w:val="000000" w:themeColor="text1"/>
                <w:sz w:val="24"/>
                <w:szCs w:val="24"/>
              </w:rPr>
            </w:pPr>
            <w:r>
              <w:rPr>
                <w:color w:val="000000" w:themeColor="text1"/>
                <w:sz w:val="24"/>
                <w:szCs w:val="24"/>
              </w:rPr>
              <w:t>0604.2678200492.054</w:t>
            </w:r>
          </w:p>
        </w:tc>
        <w:tc>
          <w:tcPr>
            <w:tcW w:w="2023" w:type="dxa"/>
          </w:tcPr>
          <w:p w:rsidR="00C96EC1" w:rsidRPr="00C96F36" w:rsidRDefault="00C96EC1" w:rsidP="00C96EC1">
            <w:pPr>
              <w:jc w:val="center"/>
              <w:rPr>
                <w:color w:val="000000" w:themeColor="text1"/>
                <w:sz w:val="24"/>
                <w:szCs w:val="24"/>
              </w:rPr>
            </w:pPr>
            <w:r w:rsidRPr="00C96F36">
              <w:rPr>
                <w:color w:val="000000" w:themeColor="text1"/>
                <w:sz w:val="24"/>
                <w:szCs w:val="24"/>
              </w:rPr>
              <w:t>3390.30.00</w:t>
            </w:r>
          </w:p>
        </w:tc>
        <w:tc>
          <w:tcPr>
            <w:tcW w:w="2340" w:type="dxa"/>
          </w:tcPr>
          <w:p w:rsidR="00C96EC1" w:rsidRPr="00C96F36" w:rsidRDefault="00C96EC1" w:rsidP="00C96EC1">
            <w:pPr>
              <w:pStyle w:val="Corpodetexto3"/>
              <w:jc w:val="center"/>
              <w:rPr>
                <w:color w:val="000000" w:themeColor="text1"/>
                <w:sz w:val="24"/>
                <w:szCs w:val="24"/>
              </w:rPr>
            </w:pPr>
            <w:r w:rsidRPr="00C96F36">
              <w:rPr>
                <w:color w:val="000000" w:themeColor="text1"/>
                <w:sz w:val="24"/>
                <w:szCs w:val="24"/>
              </w:rPr>
              <w:t>Material de Consumo</w:t>
            </w:r>
          </w:p>
        </w:tc>
      </w:tr>
    </w:tbl>
    <w:p w:rsidR="008A6E70" w:rsidRPr="00C96F36" w:rsidRDefault="008A6E70" w:rsidP="00B53E30">
      <w:pPr>
        <w:pStyle w:val="Cabealho"/>
        <w:tabs>
          <w:tab w:val="clear" w:pos="4419"/>
          <w:tab w:val="clear" w:pos="8838"/>
        </w:tabs>
        <w:jc w:val="both"/>
        <w:rPr>
          <w:color w:val="000000" w:themeColor="text1"/>
          <w:sz w:val="24"/>
          <w:szCs w:val="24"/>
        </w:rPr>
      </w:pPr>
    </w:p>
    <w:p w:rsidR="00CD4CD3" w:rsidRPr="00C96F36" w:rsidRDefault="009641CA" w:rsidP="00100DA4">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 xml:space="preserve">.16- </w:t>
      </w:r>
      <w:r w:rsidR="009A4623" w:rsidRPr="00C96F36">
        <w:rPr>
          <w:color w:val="000000" w:themeColor="text1"/>
          <w:sz w:val="24"/>
          <w:szCs w:val="24"/>
        </w:rPr>
        <w:t xml:space="preserve">Qualquer pedido de esclarecimento em relação e eventuais dúvidas na interpretação do presente Edital e seus Anexos, deverão ser encaminhadas para os e-mails: </w:t>
      </w:r>
      <w:hyperlink r:id="rId7" w:history="1">
        <w:r w:rsidR="00100DA4" w:rsidRPr="00C96F36">
          <w:rPr>
            <w:rStyle w:val="Hyperlink"/>
            <w:color w:val="000000" w:themeColor="text1"/>
            <w:sz w:val="24"/>
            <w:szCs w:val="24"/>
          </w:rPr>
          <w:t>licitacao.bomjardim@gmail.com</w:t>
        </w:r>
      </w:hyperlink>
      <w:r w:rsidR="009A4623" w:rsidRPr="00C96F36">
        <w:rPr>
          <w:color w:val="000000" w:themeColor="text1"/>
          <w:sz w:val="24"/>
          <w:szCs w:val="24"/>
        </w:rPr>
        <w:t xml:space="preserve"> ou </w:t>
      </w:r>
      <w:hyperlink r:id="rId8" w:history="1">
        <w:r w:rsidR="009A4623" w:rsidRPr="00C96F36">
          <w:rPr>
            <w:rStyle w:val="Hyperlink"/>
            <w:color w:val="000000" w:themeColor="text1"/>
            <w:sz w:val="24"/>
            <w:szCs w:val="24"/>
          </w:rPr>
          <w:t>licitação@bomjardim.rj.gov.br</w:t>
        </w:r>
      </w:hyperlink>
      <w:r w:rsidR="009A4623" w:rsidRPr="00C96F36">
        <w:rPr>
          <w:color w:val="000000" w:themeColor="text1"/>
          <w:sz w:val="24"/>
          <w:szCs w:val="24"/>
        </w:rPr>
        <w:t xml:space="preserve">, ou ainda, feitas pessoalmente </w:t>
      </w:r>
      <w:r w:rsidR="00100DA4" w:rsidRPr="00C96F36">
        <w:rPr>
          <w:color w:val="000000" w:themeColor="text1"/>
          <w:sz w:val="24"/>
          <w:szCs w:val="24"/>
        </w:rPr>
        <w:t>ao</w:t>
      </w:r>
      <w:r w:rsidR="009A4623" w:rsidRPr="00C96F36">
        <w:rPr>
          <w:color w:val="000000" w:themeColor="text1"/>
          <w:sz w:val="24"/>
          <w:szCs w:val="24"/>
        </w:rPr>
        <w:t xml:space="preserve"> Pregoeir</w:t>
      </w:r>
      <w:r w:rsidR="00100DA4" w:rsidRPr="00C96F36">
        <w:rPr>
          <w:color w:val="000000" w:themeColor="text1"/>
          <w:sz w:val="24"/>
          <w:szCs w:val="24"/>
        </w:rPr>
        <w:t>o</w:t>
      </w:r>
      <w:r w:rsidR="009A4623" w:rsidRPr="00C96F36">
        <w:rPr>
          <w:color w:val="000000" w:themeColor="text1"/>
          <w:sz w:val="24"/>
          <w:szCs w:val="24"/>
        </w:rPr>
        <w:t xml:space="preserve">, no horário de 9:00 às 12:00 horas e 13h00min. às 17h00min., na Praça Governador Roberto Silveira nº 44 , </w:t>
      </w:r>
      <w:r w:rsidR="00100DA4" w:rsidRPr="00C96F36">
        <w:rPr>
          <w:color w:val="000000" w:themeColor="text1"/>
          <w:sz w:val="24"/>
          <w:szCs w:val="24"/>
        </w:rPr>
        <w:t>4</w:t>
      </w:r>
      <w:r w:rsidR="009A4623" w:rsidRPr="00C96F36">
        <w:rPr>
          <w:color w:val="000000" w:themeColor="text1"/>
          <w:sz w:val="24"/>
          <w:szCs w:val="24"/>
        </w:rPr>
        <w:t>º andar Centro, Bom Jardim- RJ onde poderá ser retirada cópia integral do Edital e seus anexos</w:t>
      </w:r>
      <w:r w:rsidR="000C73A7" w:rsidRPr="00C96F36">
        <w:rPr>
          <w:color w:val="000000" w:themeColor="text1"/>
          <w:sz w:val="24"/>
          <w:szCs w:val="24"/>
        </w:rPr>
        <w:t xml:space="preserve">, </w:t>
      </w:r>
      <w:r w:rsidR="00100DA4" w:rsidRPr="00C96F36">
        <w:rPr>
          <w:color w:val="000000" w:themeColor="text1"/>
          <w:sz w:val="24"/>
          <w:szCs w:val="24"/>
        </w:rPr>
        <w:t xml:space="preserve"> </w:t>
      </w:r>
      <w:r w:rsidR="000C73A7" w:rsidRPr="00C96F36">
        <w:rPr>
          <w:color w:val="000000" w:themeColor="text1"/>
          <w:sz w:val="24"/>
          <w:szCs w:val="24"/>
        </w:rPr>
        <w:t>tel</w:t>
      </w:r>
      <w:r w:rsidR="00100DA4" w:rsidRPr="00C96F36">
        <w:rPr>
          <w:color w:val="000000" w:themeColor="text1"/>
          <w:sz w:val="24"/>
          <w:szCs w:val="24"/>
        </w:rPr>
        <w:t xml:space="preserve"> </w:t>
      </w:r>
      <w:r w:rsidR="000C73A7" w:rsidRPr="00C96F36">
        <w:rPr>
          <w:color w:val="000000" w:themeColor="text1"/>
          <w:sz w:val="24"/>
          <w:szCs w:val="24"/>
        </w:rPr>
        <w:t xml:space="preserve"> (22)</w:t>
      </w:r>
      <w:r w:rsidR="00100DA4" w:rsidRPr="00C96F36">
        <w:rPr>
          <w:color w:val="000000" w:themeColor="text1"/>
          <w:sz w:val="24"/>
          <w:szCs w:val="24"/>
        </w:rPr>
        <w:t xml:space="preserve"> </w:t>
      </w:r>
      <w:r w:rsidR="000C73A7" w:rsidRPr="00C96F36">
        <w:rPr>
          <w:color w:val="000000" w:themeColor="text1"/>
          <w:sz w:val="24"/>
          <w:szCs w:val="24"/>
        </w:rPr>
        <w:t xml:space="preserve"> 2566</w:t>
      </w:r>
      <w:r w:rsidR="00100DA4" w:rsidRPr="00C96F36">
        <w:rPr>
          <w:color w:val="000000" w:themeColor="text1"/>
          <w:sz w:val="24"/>
          <w:szCs w:val="24"/>
        </w:rPr>
        <w:t xml:space="preserve"> </w:t>
      </w:r>
      <w:r w:rsidR="000C73A7" w:rsidRPr="00C96F36">
        <w:rPr>
          <w:color w:val="000000" w:themeColor="text1"/>
          <w:sz w:val="24"/>
          <w:szCs w:val="24"/>
        </w:rPr>
        <w:t>-</w:t>
      </w:r>
      <w:r w:rsidR="00100DA4" w:rsidRPr="00C96F36">
        <w:rPr>
          <w:color w:val="000000" w:themeColor="text1"/>
          <w:sz w:val="24"/>
          <w:szCs w:val="24"/>
        </w:rPr>
        <w:t xml:space="preserve"> </w:t>
      </w:r>
      <w:r w:rsidR="000C73A7" w:rsidRPr="00C96F36">
        <w:rPr>
          <w:color w:val="000000" w:themeColor="text1"/>
          <w:sz w:val="24"/>
          <w:szCs w:val="24"/>
        </w:rPr>
        <w:t>2</w:t>
      </w:r>
      <w:r w:rsidR="00100DA4" w:rsidRPr="00C96F36">
        <w:rPr>
          <w:color w:val="000000" w:themeColor="text1"/>
          <w:sz w:val="24"/>
          <w:szCs w:val="24"/>
        </w:rPr>
        <w:t>916 ou</w:t>
      </w:r>
      <w:r w:rsidR="0092011F" w:rsidRPr="00C96F36">
        <w:rPr>
          <w:color w:val="000000" w:themeColor="text1"/>
          <w:sz w:val="24"/>
          <w:szCs w:val="24"/>
        </w:rPr>
        <w:t xml:space="preserve">    </w:t>
      </w:r>
      <w:r w:rsidR="00100DA4" w:rsidRPr="00C96F36">
        <w:rPr>
          <w:color w:val="000000" w:themeColor="text1"/>
          <w:sz w:val="24"/>
          <w:szCs w:val="24"/>
        </w:rPr>
        <w:t>2566 -2316</w:t>
      </w:r>
      <w:r w:rsidR="009A4623" w:rsidRPr="00C96F36">
        <w:rPr>
          <w:color w:val="000000" w:themeColor="text1"/>
          <w:sz w:val="24"/>
          <w:szCs w:val="24"/>
        </w:rPr>
        <w:t>.</w:t>
      </w:r>
    </w:p>
    <w:p w:rsidR="009A4623" w:rsidRPr="00C96F36" w:rsidRDefault="009A4623" w:rsidP="00B53E30">
      <w:pPr>
        <w:pStyle w:val="Cabealho"/>
        <w:tabs>
          <w:tab w:val="clear" w:pos="4419"/>
          <w:tab w:val="clear" w:pos="8838"/>
        </w:tabs>
        <w:jc w:val="both"/>
        <w:rPr>
          <w:color w:val="000000" w:themeColor="text1"/>
          <w:sz w:val="24"/>
          <w:szCs w:val="24"/>
        </w:rPr>
      </w:pPr>
    </w:p>
    <w:p w:rsidR="001473F3" w:rsidRPr="00C96F36" w:rsidRDefault="006A50CC" w:rsidP="001473F3">
      <w:pPr>
        <w:pStyle w:val="PargrafodaLista"/>
        <w:widowControl w:val="0"/>
        <w:spacing w:line="276" w:lineRule="auto"/>
        <w:ind w:left="0"/>
        <w:jc w:val="both"/>
        <w:rPr>
          <w:color w:val="000000" w:themeColor="text1"/>
        </w:rPr>
      </w:pPr>
      <w:r w:rsidRPr="00C96F36">
        <w:rPr>
          <w:color w:val="000000" w:themeColor="text1"/>
        </w:rPr>
        <w:t>2</w:t>
      </w:r>
      <w:r w:rsidR="00B82700" w:rsidRPr="00C96F36">
        <w:rPr>
          <w:color w:val="000000" w:themeColor="text1"/>
        </w:rPr>
        <w:t>3</w:t>
      </w:r>
      <w:r w:rsidR="00CD4CD3" w:rsidRPr="00C96F36">
        <w:rPr>
          <w:color w:val="000000" w:themeColor="text1"/>
        </w:rPr>
        <w:t xml:space="preserve">.17- </w:t>
      </w:r>
      <w:r w:rsidR="001473F3" w:rsidRPr="00C96F36">
        <w:rPr>
          <w:color w:val="000000" w:themeColor="text1"/>
        </w:rPr>
        <w:t>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1473F3" w:rsidRPr="00C96F36" w:rsidRDefault="001473F3" w:rsidP="0092011F">
      <w:pPr>
        <w:pStyle w:val="PargrafodaLista"/>
        <w:widowControl w:val="0"/>
        <w:spacing w:line="276" w:lineRule="auto"/>
        <w:ind w:left="0"/>
        <w:jc w:val="both"/>
        <w:rPr>
          <w:color w:val="000000" w:themeColor="text1"/>
        </w:rPr>
      </w:pPr>
    </w:p>
    <w:p w:rsidR="004D2731" w:rsidRPr="00C96F36" w:rsidRDefault="006A50CC" w:rsidP="001473F3">
      <w:pPr>
        <w:pStyle w:val="Cabealho"/>
        <w:tabs>
          <w:tab w:val="left" w:pos="708"/>
        </w:tabs>
        <w:suppressAutoHyphens/>
        <w:spacing w:after="200" w:line="276" w:lineRule="auto"/>
        <w:jc w:val="both"/>
        <w:rPr>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9641CA" w:rsidRPr="00C96F36">
        <w:rPr>
          <w:b/>
          <w:color w:val="000000" w:themeColor="text1"/>
          <w:sz w:val="24"/>
          <w:szCs w:val="24"/>
        </w:rPr>
        <w:t>.18-</w:t>
      </w:r>
      <w:r w:rsidR="007A74D2" w:rsidRPr="00C96F36">
        <w:rPr>
          <w:b/>
          <w:color w:val="000000" w:themeColor="text1"/>
          <w:sz w:val="24"/>
          <w:szCs w:val="24"/>
        </w:rPr>
        <w:t xml:space="preserve"> </w:t>
      </w:r>
      <w:r w:rsidR="009132B6" w:rsidRPr="00C96F36">
        <w:rPr>
          <w:b/>
          <w:color w:val="000000" w:themeColor="text1"/>
          <w:sz w:val="24"/>
          <w:szCs w:val="24"/>
        </w:rPr>
        <w:t>DAS CONDIÇÕES PARA SEGURO</w:t>
      </w:r>
      <w:r w:rsidR="007A74D2" w:rsidRPr="00C96F36">
        <w:rPr>
          <w:b/>
          <w:color w:val="000000" w:themeColor="text1"/>
          <w:sz w:val="24"/>
          <w:szCs w:val="24"/>
        </w:rPr>
        <w:t>:</w:t>
      </w:r>
      <w:r w:rsidR="001473F3" w:rsidRPr="00C96F36">
        <w:rPr>
          <w:color w:val="000000" w:themeColor="text1"/>
          <w:szCs w:val="24"/>
        </w:rPr>
        <w:t xml:space="preserve"> </w:t>
      </w:r>
      <w:r w:rsidR="001473F3" w:rsidRPr="00C96F36">
        <w:rPr>
          <w:color w:val="000000" w:themeColor="text1"/>
          <w:sz w:val="24"/>
          <w:szCs w:val="24"/>
        </w:rPr>
        <w:t>A aquisição do objeto deste Termo de Referência não necessita de seguro.</w:t>
      </w:r>
    </w:p>
    <w:p w:rsidR="008A6E70" w:rsidRPr="00C96F36" w:rsidRDefault="008A6E70" w:rsidP="00B53E30">
      <w:pPr>
        <w:pStyle w:val="Cabealho"/>
        <w:tabs>
          <w:tab w:val="clear" w:pos="4419"/>
          <w:tab w:val="clear" w:pos="8838"/>
        </w:tabs>
        <w:jc w:val="both"/>
        <w:rPr>
          <w:b/>
          <w:bCs/>
          <w:color w:val="000000" w:themeColor="text1"/>
          <w:sz w:val="24"/>
          <w:szCs w:val="24"/>
        </w:rPr>
      </w:pPr>
    </w:p>
    <w:p w:rsidR="008A6E70" w:rsidRPr="00C96F36" w:rsidRDefault="009641CA"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2</w:t>
      </w:r>
      <w:r w:rsidR="00B82700" w:rsidRPr="00C96F36">
        <w:rPr>
          <w:b/>
          <w:bCs/>
          <w:color w:val="000000" w:themeColor="text1"/>
          <w:sz w:val="24"/>
          <w:szCs w:val="24"/>
        </w:rPr>
        <w:t>4</w:t>
      </w:r>
      <w:r w:rsidR="008A6E70" w:rsidRPr="00C96F36">
        <w:rPr>
          <w:b/>
          <w:bCs/>
          <w:color w:val="000000" w:themeColor="text1"/>
          <w:sz w:val="24"/>
          <w:szCs w:val="24"/>
        </w:rPr>
        <w:t>- ANEXOS QUE INTEGRAM ESTE EDITAL</w:t>
      </w:r>
    </w:p>
    <w:p w:rsidR="008A6E70" w:rsidRPr="00C96F36" w:rsidRDefault="008A6E70" w:rsidP="00B53E30">
      <w:pPr>
        <w:pStyle w:val="Cabealho"/>
        <w:tabs>
          <w:tab w:val="clear" w:pos="4419"/>
          <w:tab w:val="clear" w:pos="8838"/>
        </w:tabs>
        <w:jc w:val="both"/>
        <w:rPr>
          <w:b/>
          <w:bCs/>
          <w:color w:val="000000" w:themeColor="text1"/>
          <w:sz w:val="24"/>
          <w:szCs w:val="24"/>
        </w:rPr>
      </w:pP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Os anexos que integram este Edital, como partes inseparáveis, são os seguintes: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-1- Anexo I – Termo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.2 - Anexo II -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.3 - Anexo III – Declaração de Fatos Impeditivos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.4- Anexo IV – Carta de Credenciamento</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24</w:t>
      </w:r>
      <w:r w:rsidR="008A6E70" w:rsidRPr="00C96F36">
        <w:rPr>
          <w:color w:val="000000" w:themeColor="text1"/>
          <w:sz w:val="24"/>
          <w:szCs w:val="24"/>
        </w:rPr>
        <w:t xml:space="preserve">.5- Anexo V - Modelo de Declaração relativa a trabalho de menores . </w:t>
      </w: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w:t>
      </w: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.6- Anexo VI - -Declaração de ME ou EPP.</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.7-Anexo VII- Declaração de Atendimento aos Requisitos de Habilitação</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.8 – Anexo VIII – </w:t>
      </w:r>
      <w:r w:rsidR="001014AA" w:rsidRPr="00C96F36">
        <w:rPr>
          <w:color w:val="000000" w:themeColor="text1"/>
          <w:sz w:val="24"/>
          <w:szCs w:val="24"/>
        </w:rPr>
        <w:t>Declaração de Idoneidade</w:t>
      </w:r>
    </w:p>
    <w:p w:rsidR="008A6E70" w:rsidRPr="00C96F36" w:rsidRDefault="008A6E70" w:rsidP="00B53E30">
      <w:pPr>
        <w:pStyle w:val="Cabealho"/>
        <w:tabs>
          <w:tab w:val="clear" w:pos="4419"/>
          <w:tab w:val="clear" w:pos="8838"/>
        </w:tabs>
        <w:jc w:val="both"/>
        <w:rPr>
          <w:color w:val="000000" w:themeColor="text1"/>
          <w:sz w:val="24"/>
          <w:szCs w:val="24"/>
        </w:rPr>
      </w:pPr>
    </w:p>
    <w:p w:rsidR="001014AA" w:rsidRPr="00C96F36" w:rsidRDefault="001014A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20</w:t>
      </w:r>
      <w:r w:rsidR="00D153A1" w:rsidRPr="00C96F36">
        <w:rPr>
          <w:color w:val="000000" w:themeColor="text1"/>
          <w:sz w:val="24"/>
          <w:szCs w:val="24"/>
        </w:rPr>
        <w:t>.9</w:t>
      </w:r>
      <w:r w:rsidRPr="00C96F36">
        <w:rPr>
          <w:color w:val="000000" w:themeColor="text1"/>
          <w:sz w:val="24"/>
          <w:szCs w:val="24"/>
        </w:rPr>
        <w:t xml:space="preserve"> – Anexo IX – Minuta de Contrato.</w:t>
      </w: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9127E8">
        <w:rPr>
          <w:color w:val="000000" w:themeColor="text1"/>
          <w:sz w:val="24"/>
          <w:szCs w:val="24"/>
        </w:rPr>
        <w:t>10</w:t>
      </w:r>
      <w:r w:rsidR="00A06C8A" w:rsidRPr="00C96F36">
        <w:rPr>
          <w:color w:val="000000" w:themeColor="text1"/>
          <w:sz w:val="24"/>
          <w:szCs w:val="24"/>
        </w:rPr>
        <w:t xml:space="preserve"> </w:t>
      </w:r>
      <w:r w:rsidR="0054762E" w:rsidRPr="00C96F36">
        <w:rPr>
          <w:color w:val="000000" w:themeColor="text1"/>
          <w:sz w:val="24"/>
          <w:szCs w:val="24"/>
        </w:rPr>
        <w:t>de</w:t>
      </w:r>
      <w:r w:rsidR="009127E8">
        <w:rPr>
          <w:color w:val="000000" w:themeColor="text1"/>
          <w:sz w:val="24"/>
          <w:szCs w:val="24"/>
        </w:rPr>
        <w:t xml:space="preserve"> março</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Pr="00C96F36" w:rsidRDefault="00903CE1" w:rsidP="00B53E30">
      <w:pPr>
        <w:pStyle w:val="Cabealho"/>
        <w:tabs>
          <w:tab w:val="clear" w:pos="4419"/>
          <w:tab w:val="clear" w:pos="8838"/>
        </w:tabs>
        <w:rPr>
          <w:color w:val="000000" w:themeColor="text1"/>
          <w:sz w:val="24"/>
          <w:szCs w:val="24"/>
        </w:rPr>
      </w:pP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8A6E70" w:rsidRPr="00C96F36" w:rsidRDefault="001473F3" w:rsidP="00B53E30">
      <w:pPr>
        <w:jc w:val="center"/>
        <w:rPr>
          <w:b/>
          <w:bCs/>
          <w:color w:val="000000" w:themeColor="text1"/>
          <w:sz w:val="24"/>
          <w:szCs w:val="24"/>
        </w:rPr>
      </w:pPr>
      <w:r w:rsidRPr="00C96F36">
        <w:rPr>
          <w:b/>
          <w:bCs/>
          <w:color w:val="000000" w:themeColor="text1"/>
          <w:sz w:val="24"/>
          <w:szCs w:val="24"/>
        </w:rPr>
        <w:lastRenderedPageBreak/>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9127E8">
        <w:rPr>
          <w:b/>
          <w:bCs/>
          <w:color w:val="000000" w:themeColor="text1"/>
          <w:sz w:val="24"/>
          <w:szCs w:val="24"/>
        </w:rPr>
        <w:t>014</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5475B5" w:rsidRPr="00C96F36" w:rsidRDefault="005475B5" w:rsidP="00B53E30">
      <w:pPr>
        <w:rPr>
          <w:b/>
          <w:bCs/>
          <w:color w:val="000000" w:themeColor="text1"/>
          <w:sz w:val="24"/>
          <w:szCs w:val="24"/>
        </w:rPr>
      </w:pPr>
    </w:p>
    <w:p w:rsidR="008A6E70" w:rsidRPr="00C96F36" w:rsidRDefault="008A6E70" w:rsidP="00B53E30">
      <w:pPr>
        <w:ind w:left="360"/>
        <w:jc w:val="center"/>
        <w:rPr>
          <w:b/>
          <w:bCs/>
          <w:color w:val="000000" w:themeColor="text1"/>
          <w:sz w:val="24"/>
          <w:szCs w:val="24"/>
        </w:rPr>
      </w:pPr>
      <w:r w:rsidRPr="00C96F36">
        <w:rPr>
          <w:b/>
          <w:bCs/>
          <w:color w:val="000000" w:themeColor="text1"/>
          <w:sz w:val="24"/>
          <w:szCs w:val="24"/>
        </w:rPr>
        <w:t>ANEXO I</w:t>
      </w:r>
    </w:p>
    <w:p w:rsidR="008A6E70" w:rsidRPr="00C96F36" w:rsidRDefault="008A6E70" w:rsidP="00B53E30">
      <w:pPr>
        <w:ind w:left="360"/>
        <w:jc w:val="center"/>
        <w:rPr>
          <w:b/>
          <w:bCs/>
          <w:color w:val="000000" w:themeColor="text1"/>
          <w:sz w:val="24"/>
          <w:szCs w:val="24"/>
        </w:rPr>
      </w:pPr>
    </w:p>
    <w:p w:rsidR="008736F1" w:rsidRPr="00C96F36" w:rsidRDefault="004D2731" w:rsidP="00A06C8A">
      <w:pPr>
        <w:spacing w:line="360" w:lineRule="auto"/>
        <w:jc w:val="center"/>
        <w:rPr>
          <w:color w:val="000000" w:themeColor="text1"/>
          <w:sz w:val="20"/>
        </w:rPr>
      </w:pPr>
      <w:r w:rsidRPr="00C96F36">
        <w:rPr>
          <w:b/>
          <w:color w:val="000000" w:themeColor="text1"/>
          <w:sz w:val="24"/>
          <w:szCs w:val="24"/>
          <w:u w:val="single"/>
        </w:rPr>
        <w:t>TERMO DE REFERÊNCIA</w:t>
      </w:r>
      <w:r w:rsidR="008736F1" w:rsidRPr="00C96F36">
        <w:rPr>
          <w:color w:val="000000" w:themeColor="text1"/>
          <w:sz w:val="20"/>
        </w:rPr>
        <w:t xml:space="preserve">         </w:t>
      </w:r>
    </w:p>
    <w:p w:rsidR="008736F1" w:rsidRPr="00C96F36" w:rsidRDefault="008736F1" w:rsidP="008736F1">
      <w:pPr>
        <w:rPr>
          <w:b/>
          <w:bCs/>
          <w:color w:val="000000" w:themeColor="text1"/>
        </w:rPr>
      </w:pPr>
    </w:p>
    <w:p w:rsidR="00C96EC1" w:rsidRPr="009D70C8" w:rsidRDefault="00C96EC1" w:rsidP="00C96EC1">
      <w:pPr>
        <w:rPr>
          <w:sz w:val="24"/>
          <w:szCs w:val="24"/>
        </w:rPr>
      </w:pPr>
    </w:p>
    <w:p w:rsidR="00C96EC1" w:rsidRPr="009D70C8" w:rsidRDefault="00C96EC1" w:rsidP="00C96EC1">
      <w:pPr>
        <w:pStyle w:val="Ttulo2"/>
        <w:widowControl w:val="0"/>
        <w:numPr>
          <w:ilvl w:val="0"/>
          <w:numId w:val="21"/>
        </w:numPr>
        <w:shd w:val="clear" w:color="auto" w:fill="DDD9C3"/>
        <w:tabs>
          <w:tab w:val="left" w:pos="1728"/>
        </w:tabs>
        <w:spacing w:line="100" w:lineRule="atLeast"/>
        <w:rPr>
          <w:b w:val="0"/>
          <w:bCs/>
          <w:szCs w:val="24"/>
        </w:rPr>
      </w:pPr>
      <w:r w:rsidRPr="009D70C8">
        <w:rPr>
          <w:bCs/>
          <w:szCs w:val="24"/>
        </w:rPr>
        <w:t xml:space="preserve"> IDENTIFICAÇÃO DO PROJETO: </w:t>
      </w:r>
    </w:p>
    <w:p w:rsidR="00C96EC1" w:rsidRPr="009D70C8" w:rsidRDefault="00C96EC1" w:rsidP="00C96EC1">
      <w:pPr>
        <w:pStyle w:val="Ttulo2"/>
        <w:keepNext w:val="0"/>
        <w:widowControl w:val="0"/>
        <w:ind w:left="426"/>
        <w:rPr>
          <w:szCs w:val="24"/>
        </w:rPr>
      </w:pPr>
    </w:p>
    <w:p w:rsidR="00C96EC1" w:rsidRPr="009D70C8" w:rsidRDefault="00C96EC1" w:rsidP="00C96EC1">
      <w:pPr>
        <w:pStyle w:val="Ttulo2"/>
        <w:keepNext w:val="0"/>
        <w:widowControl w:val="0"/>
        <w:numPr>
          <w:ilvl w:val="1"/>
          <w:numId w:val="20"/>
        </w:numPr>
        <w:ind w:left="426" w:firstLine="0"/>
        <w:rPr>
          <w:szCs w:val="24"/>
        </w:rPr>
      </w:pPr>
      <w:r w:rsidRPr="009D70C8">
        <w:rPr>
          <w:szCs w:val="24"/>
        </w:rPr>
        <w:t>Título do projeto: Aquisição de materiais de consumo.</w:t>
      </w:r>
    </w:p>
    <w:p w:rsidR="00C96EC1" w:rsidRPr="009D70C8" w:rsidRDefault="00C96EC1" w:rsidP="00C96EC1">
      <w:pPr>
        <w:pStyle w:val="Corpodetexto2"/>
        <w:widowControl w:val="0"/>
        <w:numPr>
          <w:ilvl w:val="1"/>
          <w:numId w:val="20"/>
        </w:numPr>
        <w:ind w:left="426" w:firstLine="0"/>
        <w:rPr>
          <w:sz w:val="24"/>
          <w:szCs w:val="24"/>
        </w:rPr>
      </w:pPr>
      <w:r w:rsidRPr="009D70C8">
        <w:rPr>
          <w:b/>
          <w:sz w:val="24"/>
          <w:szCs w:val="24"/>
        </w:rPr>
        <w:t>Data de Elaboração:</w:t>
      </w:r>
      <w:r w:rsidRPr="009D70C8">
        <w:rPr>
          <w:sz w:val="24"/>
          <w:szCs w:val="24"/>
        </w:rPr>
        <w:t xml:space="preserve"> 16 de novembro</w:t>
      </w:r>
      <w:r w:rsidRPr="009D70C8">
        <w:rPr>
          <w:color w:val="000000"/>
          <w:sz w:val="24"/>
          <w:szCs w:val="24"/>
        </w:rPr>
        <w:t xml:space="preserve"> de 2016.</w:t>
      </w:r>
    </w:p>
    <w:p w:rsidR="00C96EC1" w:rsidRPr="009D70C8" w:rsidRDefault="00C96EC1" w:rsidP="00C96EC1">
      <w:pPr>
        <w:pStyle w:val="Ttulo2"/>
        <w:widowControl w:val="0"/>
        <w:rPr>
          <w:szCs w:val="24"/>
        </w:rPr>
      </w:pPr>
    </w:p>
    <w:p w:rsidR="00C96EC1" w:rsidRPr="009D70C8" w:rsidRDefault="00C96EC1" w:rsidP="00C96EC1">
      <w:pPr>
        <w:pStyle w:val="Ttulo1"/>
        <w:widowControl w:val="0"/>
        <w:numPr>
          <w:ilvl w:val="0"/>
          <w:numId w:val="21"/>
        </w:numPr>
        <w:shd w:val="clear" w:color="auto" w:fill="DDD9C3"/>
        <w:tabs>
          <w:tab w:val="left" w:pos="1296"/>
        </w:tabs>
        <w:spacing w:before="0" w:after="0" w:line="100" w:lineRule="atLeast"/>
        <w:rPr>
          <w:rFonts w:ascii="Times New Roman" w:hAnsi="Times New Roman"/>
          <w:sz w:val="24"/>
          <w:szCs w:val="24"/>
        </w:rPr>
      </w:pPr>
      <w:r w:rsidRPr="009D70C8">
        <w:rPr>
          <w:rFonts w:ascii="Times New Roman" w:hAnsi="Times New Roman"/>
          <w:sz w:val="24"/>
          <w:szCs w:val="24"/>
        </w:rPr>
        <w:t xml:space="preserve"> CONTEXTUALIZAÇÃO E JUSTIFICATIVA:</w:t>
      </w:r>
    </w:p>
    <w:p w:rsidR="00C96EC1" w:rsidRPr="009D70C8" w:rsidRDefault="00C96EC1" w:rsidP="00C96EC1">
      <w:pPr>
        <w:pStyle w:val="Corpodetexto"/>
        <w:spacing w:before="100" w:line="360" w:lineRule="auto"/>
        <w:ind w:firstLine="709"/>
        <w:rPr>
          <w:sz w:val="24"/>
          <w:szCs w:val="24"/>
        </w:rPr>
      </w:pPr>
      <w:r w:rsidRPr="009D70C8">
        <w:rPr>
          <w:sz w:val="24"/>
          <w:szCs w:val="24"/>
        </w:rPr>
        <w:t>JUSTIFICAMOS A AQUISIÇÃO DE PNEUS, devido à necessidade de promover a substituição dos pneus desgastados e danificados, visando manter os veículos que estão sob a responsabilidade da Secretaria Municipal de Obras e Infraestrutura em condições de funcionamento, garantindo a segurança dos usuários e o atendimento aos demais serviços do Município.</w:t>
      </w:r>
    </w:p>
    <w:p w:rsidR="00C96EC1" w:rsidRPr="009D70C8" w:rsidRDefault="00C96EC1" w:rsidP="00C96EC1">
      <w:pPr>
        <w:pStyle w:val="Ttulo1"/>
        <w:widowControl w:val="0"/>
        <w:numPr>
          <w:ilvl w:val="0"/>
          <w:numId w:val="21"/>
        </w:numPr>
        <w:shd w:val="clear" w:color="auto" w:fill="DDD9C3"/>
        <w:tabs>
          <w:tab w:val="left" w:pos="1296"/>
        </w:tabs>
        <w:spacing w:before="0" w:after="0" w:line="100" w:lineRule="atLeast"/>
        <w:rPr>
          <w:rFonts w:ascii="Times New Roman" w:hAnsi="Times New Roman"/>
          <w:sz w:val="24"/>
          <w:szCs w:val="24"/>
        </w:rPr>
      </w:pPr>
      <w:r w:rsidRPr="009D70C8">
        <w:rPr>
          <w:rFonts w:ascii="Times New Roman" w:hAnsi="Times New Roman"/>
          <w:sz w:val="24"/>
          <w:szCs w:val="24"/>
        </w:rPr>
        <w:t>DO OBJETO:</w:t>
      </w:r>
    </w:p>
    <w:p w:rsidR="00C96EC1" w:rsidRPr="009D70C8" w:rsidRDefault="00C96EC1" w:rsidP="00C96EC1">
      <w:pPr>
        <w:widowControl w:val="0"/>
        <w:spacing w:before="100" w:line="360" w:lineRule="auto"/>
        <w:ind w:firstLine="357"/>
        <w:jc w:val="both"/>
        <w:rPr>
          <w:b/>
          <w:bCs/>
          <w:sz w:val="24"/>
          <w:szCs w:val="24"/>
        </w:rPr>
      </w:pPr>
      <w:r w:rsidRPr="009D70C8">
        <w:rPr>
          <w:sz w:val="24"/>
          <w:szCs w:val="24"/>
        </w:rPr>
        <w:t xml:space="preserve">Constitui o presente objeto a </w:t>
      </w:r>
      <w:r w:rsidRPr="009D70C8">
        <w:rPr>
          <w:b/>
          <w:sz w:val="24"/>
          <w:szCs w:val="24"/>
        </w:rPr>
        <w:t>AQUISIÇÃO DE PNEUS</w:t>
      </w:r>
      <w:r w:rsidRPr="009D70C8">
        <w:rPr>
          <w:b/>
          <w:bCs/>
          <w:sz w:val="24"/>
          <w:szCs w:val="24"/>
        </w:rPr>
        <w:t xml:space="preserve"> NOVOS, PARA REPOSIÇÃO NA FROTA DE VEÍCULOS DA SECRETARIA MUNICIPAL DE OBRAS E INFRAESTRUTURA, CONFORME ESPECIFICADO.</w:t>
      </w:r>
    </w:p>
    <w:p w:rsidR="00C96EC1" w:rsidRPr="009D70C8" w:rsidRDefault="00C96EC1" w:rsidP="00C96EC1">
      <w:pPr>
        <w:widowControl w:val="0"/>
        <w:spacing w:line="360" w:lineRule="auto"/>
        <w:ind w:firstLine="357"/>
        <w:jc w:val="both"/>
        <w:rPr>
          <w:sz w:val="24"/>
          <w:szCs w:val="24"/>
        </w:rPr>
      </w:pPr>
      <w:r w:rsidRPr="009D70C8">
        <w:rPr>
          <w:sz w:val="24"/>
          <w:szCs w:val="24"/>
        </w:rPr>
        <w:t xml:space="preserve">Ressalto que deve ser observado o </w:t>
      </w:r>
      <w:r w:rsidRPr="009D70C8">
        <w:rPr>
          <w:b/>
          <w:sz w:val="24"/>
          <w:szCs w:val="24"/>
        </w:rPr>
        <w:t xml:space="preserve">menor preço por item </w:t>
      </w:r>
      <w:r w:rsidRPr="009D70C8">
        <w:rPr>
          <w:sz w:val="24"/>
          <w:szCs w:val="24"/>
        </w:rPr>
        <w:t xml:space="preserve">com melhor qualidade do produto, como critério de julgamento, na aplicação do art. 15, IV da Lei n° 8.666/93, que estabelece que </w:t>
      </w:r>
      <w:r w:rsidRPr="009D70C8">
        <w:rPr>
          <w:i/>
          <w:sz w:val="24"/>
          <w:szCs w:val="24"/>
        </w:rPr>
        <w:t>“as compras, sempre que possível, deverão ser subdivididas em tantas parcelas quantas necessárias para aproveitar as peculiaridades do mercado, visando economicidade”</w:t>
      </w:r>
      <w:r w:rsidRPr="009D70C8">
        <w:rPr>
          <w:sz w:val="24"/>
          <w:szCs w:val="24"/>
        </w:rPr>
        <w:t>.</w:t>
      </w:r>
    </w:p>
    <w:p w:rsidR="00C96EC1" w:rsidRPr="009D70C8" w:rsidRDefault="00C96EC1" w:rsidP="00C96EC1">
      <w:pPr>
        <w:pStyle w:val="Corpodotexto"/>
        <w:spacing w:after="0" w:line="360" w:lineRule="auto"/>
        <w:ind w:firstLine="357"/>
        <w:rPr>
          <w:szCs w:val="24"/>
        </w:rPr>
      </w:pPr>
      <w:r w:rsidRPr="009D70C8">
        <w:rPr>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C96EC1" w:rsidRPr="009D70C8" w:rsidRDefault="00C96EC1" w:rsidP="00C96EC1">
      <w:pPr>
        <w:pStyle w:val="Corpodotexto"/>
        <w:spacing w:after="0" w:line="360" w:lineRule="auto"/>
        <w:ind w:firstLine="357"/>
        <w:rPr>
          <w:szCs w:val="24"/>
        </w:rPr>
      </w:pPr>
    </w:p>
    <w:p w:rsidR="00C96EC1" w:rsidRPr="009D70C8" w:rsidRDefault="00C96EC1" w:rsidP="00C96EC1">
      <w:pPr>
        <w:pStyle w:val="Ttulo2"/>
        <w:widowControl w:val="0"/>
        <w:shd w:val="clear" w:color="auto" w:fill="DDD9C3"/>
        <w:tabs>
          <w:tab w:val="left" w:pos="1728"/>
        </w:tabs>
        <w:spacing w:line="100" w:lineRule="atLeast"/>
        <w:jc w:val="left"/>
        <w:rPr>
          <w:b w:val="0"/>
          <w:bCs/>
          <w:szCs w:val="24"/>
        </w:rPr>
      </w:pPr>
      <w:r w:rsidRPr="009D70C8">
        <w:rPr>
          <w:bCs/>
          <w:szCs w:val="24"/>
        </w:rPr>
        <w:t>3.1 DETALHAMENTO DO OBJETO:</w:t>
      </w:r>
    </w:p>
    <w:p w:rsidR="00C96EC1" w:rsidRPr="009D70C8" w:rsidRDefault="00C96EC1" w:rsidP="00C96EC1">
      <w:pPr>
        <w:rPr>
          <w:sz w:val="24"/>
          <w:szCs w:val="24"/>
        </w:rPr>
      </w:pPr>
    </w:p>
    <w:tbl>
      <w:tblPr>
        <w:tblW w:w="9738" w:type="dxa"/>
        <w:tblInd w:w="-443" w:type="dxa"/>
        <w:tblCellMar>
          <w:left w:w="70" w:type="dxa"/>
          <w:right w:w="70" w:type="dxa"/>
        </w:tblCellMar>
        <w:tblLook w:val="04A0"/>
      </w:tblPr>
      <w:tblGrid>
        <w:gridCol w:w="4232"/>
        <w:gridCol w:w="3921"/>
        <w:gridCol w:w="1781"/>
      </w:tblGrid>
      <w:tr w:rsidR="00C96EC1" w:rsidRPr="009D70C8" w:rsidTr="00C96EC1">
        <w:trPr>
          <w:trHeight w:val="255"/>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jc w:val="center"/>
              <w:rPr>
                <w:b/>
                <w:bCs/>
                <w:sz w:val="24"/>
                <w:szCs w:val="24"/>
              </w:rPr>
            </w:pPr>
            <w:r w:rsidRPr="009D70C8">
              <w:rPr>
                <w:b/>
                <w:bCs/>
                <w:sz w:val="24"/>
                <w:szCs w:val="24"/>
              </w:rPr>
              <w:t>VEÍCULO</w:t>
            </w:r>
          </w:p>
        </w:tc>
        <w:tc>
          <w:tcPr>
            <w:tcW w:w="3921" w:type="dxa"/>
            <w:tcBorders>
              <w:top w:val="single" w:sz="4" w:space="0" w:color="auto"/>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b/>
                <w:bCs/>
                <w:sz w:val="24"/>
                <w:szCs w:val="24"/>
              </w:rPr>
            </w:pPr>
            <w:r w:rsidRPr="009D70C8">
              <w:rPr>
                <w:b/>
                <w:bCs/>
                <w:sz w:val="24"/>
                <w:szCs w:val="24"/>
              </w:rPr>
              <w:t>PNEU</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b/>
                <w:bCs/>
                <w:sz w:val="24"/>
                <w:szCs w:val="24"/>
              </w:rPr>
            </w:pPr>
            <w:r w:rsidRPr="009D70C8">
              <w:rPr>
                <w:b/>
                <w:bCs/>
                <w:sz w:val="24"/>
                <w:szCs w:val="24"/>
              </w:rPr>
              <w:t>QUANTIDADE</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MB Atron 2729</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10.00 R20 16 Lonas – Radial (Tração)</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8</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lastRenderedPageBreak/>
              <w:t>Caminhão VW 24-280 KWB-6392</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275/80 R22.5 – Radial – Direcional</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24-280 KWB-6392</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275/80 R22.5 – Radial – Tração</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8</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24-220 LLE-7884</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275/80 R22.5 – Radial – Direcional</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24-220 LLE-7884</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275/80 R22.5 – Radial – Tração</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8</w:t>
            </w:r>
          </w:p>
        </w:tc>
      </w:tr>
      <w:tr w:rsidR="00C96EC1" w:rsidRPr="009D70C8" w:rsidTr="00C96EC1">
        <w:trPr>
          <w:trHeight w:val="255"/>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24-220 LSP-2998</w:t>
            </w:r>
          </w:p>
        </w:tc>
        <w:tc>
          <w:tcPr>
            <w:tcW w:w="3921" w:type="dxa"/>
            <w:tcBorders>
              <w:top w:val="single" w:sz="4" w:space="0" w:color="auto"/>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275/80 R22.5 – Radial – Direcional</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24-220 LSP-2998</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275/80 R22.5 – Radial – Tração</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8</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13-180 KNV-6499</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275/80 R22.5 – Radial – Direcional</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13-180 KNV-6499</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275/80 R22.5 – Radial – Tração</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13-180 KVO-3274</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275/80 R22.5 – Radial – Direcional</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13-180 KVO-3274</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275/80 R22.5 – Radial – Tração</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11-130 Prancha KTA-4308</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900-20 – Tração</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Ford F14000 Branco KMN-3101</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1000-20 – Tração</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Ford F14000 Vermelho KTE-4341</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1000-20 – Direcional</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Ford F14000 Vermelho KTE-4341</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1000-20 – Tração</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Caminhão VW Delivery 5-140 LPQ-2268</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215/75 R17.5</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color w:val="000000" w:themeColor="text1"/>
                <w:sz w:val="24"/>
                <w:szCs w:val="24"/>
              </w:rPr>
            </w:pPr>
            <w:r w:rsidRPr="009D70C8">
              <w:rPr>
                <w:color w:val="000000" w:themeColor="text1"/>
                <w:sz w:val="24"/>
                <w:szCs w:val="24"/>
              </w:rPr>
              <w:t>Rolo Compactador Liu Gong</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23.1-26</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Motoniveladora Caterpillar</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14.00-24 – 12 Lonas – Sem Câmara</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lang w:val="en-US"/>
              </w:rPr>
            </w:pPr>
            <w:r w:rsidRPr="009D70C8">
              <w:rPr>
                <w:sz w:val="24"/>
                <w:szCs w:val="24"/>
                <w:lang w:val="en-US"/>
              </w:rPr>
              <w:t>Motoniveladora New Holland RG 140B</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14.00-24 – 12 Lonas – Sem Câmara</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Pá Carregadeira Michigan 55C</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17.5-25 – 12 Lonas</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Retro Escavadeira Randon RK 406B</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19.5L-24 – Traseiro – Sem Câmara</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Retro Escavadeira Randon RK 406</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19.5L-24 – Traseiro – Sem Câmara</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Retro Escavadeira Randon RK 406</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12-16.5 – Dianteiro – Sem Câmara</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color w:val="000000" w:themeColor="text1"/>
                <w:sz w:val="24"/>
                <w:szCs w:val="24"/>
              </w:rPr>
            </w:pPr>
            <w:r w:rsidRPr="009D70C8">
              <w:rPr>
                <w:color w:val="000000" w:themeColor="text1"/>
                <w:sz w:val="24"/>
                <w:szCs w:val="24"/>
              </w:rPr>
              <w:t>Retro Escavadeira New Holland B110B</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19.5L-24 – Traseiro – Sem Câmara</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color w:val="000000" w:themeColor="text1"/>
                <w:sz w:val="24"/>
                <w:szCs w:val="24"/>
              </w:rPr>
            </w:pPr>
            <w:r w:rsidRPr="009D70C8">
              <w:rPr>
                <w:color w:val="000000" w:themeColor="text1"/>
                <w:sz w:val="24"/>
                <w:szCs w:val="24"/>
              </w:rPr>
              <w:t>Retro Escavadeira New Holland B110B</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12.5/80-18 – Dianteiro – Sem Câmara</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Toyota Bandeirante KTG-4315</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750-16 – Direcional</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Toyota Bandeirante KTG-4315</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750-16 – Tração</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2</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VW Parati 1.6 KVY-1468</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175/70 R13</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VW GOL 1.6 KNO-5350</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175/70 R13</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VW GOL 1.6 KMW-8743</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175/70 R13</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VW Saveiro 1.6CS LPW-2175</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175/70 R14</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r w:rsidR="00C96EC1" w:rsidRPr="009D70C8" w:rsidTr="00C96EC1">
        <w:trPr>
          <w:trHeight w:val="255"/>
        </w:trPr>
        <w:tc>
          <w:tcPr>
            <w:tcW w:w="4232" w:type="dxa"/>
            <w:tcBorders>
              <w:top w:val="nil"/>
              <w:left w:val="single" w:sz="4" w:space="0" w:color="auto"/>
              <w:bottom w:val="single" w:sz="4" w:space="0" w:color="auto"/>
              <w:right w:val="single" w:sz="4" w:space="0" w:color="auto"/>
            </w:tcBorders>
            <w:shd w:val="clear" w:color="auto" w:fill="auto"/>
            <w:noWrap/>
            <w:vAlign w:val="bottom"/>
            <w:hideMark/>
          </w:tcPr>
          <w:p w:rsidR="00C96EC1" w:rsidRPr="009D70C8" w:rsidRDefault="00C96EC1" w:rsidP="00C96EC1">
            <w:pPr>
              <w:rPr>
                <w:sz w:val="24"/>
                <w:szCs w:val="24"/>
              </w:rPr>
            </w:pPr>
            <w:r w:rsidRPr="009D70C8">
              <w:rPr>
                <w:sz w:val="24"/>
                <w:szCs w:val="24"/>
              </w:rPr>
              <w:t>VW Saveiro 1.6CS KVI-6242</w:t>
            </w:r>
          </w:p>
        </w:tc>
        <w:tc>
          <w:tcPr>
            <w:tcW w:w="3921"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175/70 R14</w:t>
            </w:r>
          </w:p>
        </w:tc>
        <w:tc>
          <w:tcPr>
            <w:tcW w:w="1585" w:type="dxa"/>
            <w:tcBorders>
              <w:top w:val="nil"/>
              <w:left w:val="nil"/>
              <w:bottom w:val="single" w:sz="4" w:space="0" w:color="auto"/>
              <w:right w:val="single" w:sz="4" w:space="0" w:color="auto"/>
            </w:tcBorders>
            <w:shd w:val="clear" w:color="auto" w:fill="auto"/>
            <w:noWrap/>
            <w:vAlign w:val="bottom"/>
            <w:hideMark/>
          </w:tcPr>
          <w:p w:rsidR="00C96EC1" w:rsidRPr="009D70C8" w:rsidRDefault="00C96EC1" w:rsidP="00C96EC1">
            <w:pPr>
              <w:jc w:val="center"/>
              <w:rPr>
                <w:sz w:val="24"/>
                <w:szCs w:val="24"/>
              </w:rPr>
            </w:pPr>
            <w:r w:rsidRPr="009D70C8">
              <w:rPr>
                <w:sz w:val="24"/>
                <w:szCs w:val="24"/>
              </w:rPr>
              <w:t>4</w:t>
            </w:r>
          </w:p>
        </w:tc>
      </w:tr>
    </w:tbl>
    <w:p w:rsidR="00C96EC1" w:rsidRPr="009D70C8" w:rsidRDefault="00C96EC1" w:rsidP="00C96EC1">
      <w:pPr>
        <w:rPr>
          <w:sz w:val="24"/>
          <w:szCs w:val="24"/>
        </w:rPr>
      </w:pPr>
    </w:p>
    <w:p w:rsidR="00C96EC1" w:rsidRPr="009D70C8" w:rsidRDefault="00C96EC1" w:rsidP="00C96EC1">
      <w:pPr>
        <w:pStyle w:val="PargrafodaLista"/>
        <w:widowControl w:val="0"/>
        <w:numPr>
          <w:ilvl w:val="1"/>
          <w:numId w:val="22"/>
        </w:numPr>
        <w:shd w:val="clear" w:color="auto" w:fill="DDD9C3"/>
        <w:suppressAutoHyphens w:val="0"/>
        <w:contextualSpacing/>
        <w:jc w:val="both"/>
        <w:rPr>
          <w:b/>
        </w:rPr>
      </w:pPr>
      <w:r w:rsidRPr="009D70C8">
        <w:rPr>
          <w:b/>
          <w:bCs/>
        </w:rPr>
        <w:t xml:space="preserve"> OBSERVAÇÕES GERAIS A RESPEITO DO OBJETO</w:t>
      </w:r>
    </w:p>
    <w:p w:rsidR="00C96EC1" w:rsidRPr="009D70C8" w:rsidRDefault="00C96EC1" w:rsidP="00C96EC1">
      <w:pPr>
        <w:widowControl w:val="0"/>
        <w:jc w:val="both"/>
        <w:rPr>
          <w:sz w:val="24"/>
          <w:szCs w:val="24"/>
          <w:highlight w:val="lightGray"/>
        </w:rPr>
      </w:pPr>
    </w:p>
    <w:p w:rsidR="00C96EC1" w:rsidRPr="009D70C8" w:rsidRDefault="00C96EC1" w:rsidP="00C96EC1">
      <w:pPr>
        <w:widowControl w:val="0"/>
        <w:spacing w:line="360" w:lineRule="auto"/>
        <w:ind w:firstLine="708"/>
        <w:jc w:val="both"/>
        <w:rPr>
          <w:sz w:val="24"/>
          <w:szCs w:val="24"/>
        </w:rPr>
      </w:pPr>
      <w:r w:rsidRPr="009D70C8">
        <w:rPr>
          <w:b/>
          <w:sz w:val="24"/>
          <w:szCs w:val="24"/>
        </w:rPr>
        <w:t xml:space="preserve">Sugerimos </w:t>
      </w:r>
      <w:r w:rsidRPr="009D70C8">
        <w:rPr>
          <w:b/>
          <w:sz w:val="24"/>
          <w:szCs w:val="24"/>
          <w:u w:val="single"/>
        </w:rPr>
        <w:t>como referência</w:t>
      </w:r>
      <w:r w:rsidRPr="009D70C8">
        <w:rPr>
          <w:b/>
          <w:sz w:val="24"/>
          <w:szCs w:val="24"/>
        </w:rPr>
        <w:t xml:space="preserve"> as marcas: Pirelli, Goodyear, Firestone, Michelin, OU EQUIVALENTES. </w:t>
      </w:r>
      <w:r w:rsidRPr="009D70C8">
        <w:rPr>
          <w:sz w:val="24"/>
          <w:szCs w:val="24"/>
        </w:rPr>
        <w:t>Nesse sentido Marçal Justen Filho, na obra Comentários à Lei de Licitações e Contratos Administrativos – 14ª ed. – São Paulo: Dialética, 2010, afirma:</w:t>
      </w:r>
    </w:p>
    <w:p w:rsidR="00C96EC1" w:rsidRPr="009D70C8" w:rsidRDefault="00C96EC1" w:rsidP="00C96EC1">
      <w:pPr>
        <w:widowControl w:val="0"/>
        <w:spacing w:line="360" w:lineRule="auto"/>
        <w:ind w:left="2124" w:firstLine="286"/>
        <w:jc w:val="both"/>
        <w:rPr>
          <w:sz w:val="24"/>
          <w:szCs w:val="24"/>
        </w:rPr>
      </w:pPr>
      <w:r w:rsidRPr="009D70C8">
        <w:rPr>
          <w:sz w:val="24"/>
          <w:szCs w:val="24"/>
        </w:rPr>
        <w:t xml:space="preserve">“Enfim, a marca não pode ser a causa motivadora da escolha, </w:t>
      </w:r>
      <w:r w:rsidRPr="009D70C8">
        <w:rPr>
          <w:b/>
          <w:sz w:val="24"/>
          <w:szCs w:val="24"/>
        </w:rPr>
        <w:t>mas se admite a indicação da marca como mero elemento acessório</w:t>
      </w:r>
      <w:r w:rsidRPr="009D70C8">
        <w:rPr>
          <w:sz w:val="24"/>
          <w:szCs w:val="24"/>
        </w:rPr>
        <w:t xml:space="preserve">, conseqüência de uma decisão que se fundou em características específicas do </w:t>
      </w:r>
      <w:r w:rsidRPr="009D70C8">
        <w:rPr>
          <w:sz w:val="24"/>
          <w:szCs w:val="24"/>
        </w:rPr>
        <w:lastRenderedPageBreak/>
        <w:t>objeto escolhido.” (grifo nosso; p.361)</w:t>
      </w:r>
    </w:p>
    <w:p w:rsidR="00C96EC1" w:rsidRPr="009D70C8" w:rsidRDefault="00C96EC1" w:rsidP="00C96EC1">
      <w:pPr>
        <w:widowControl w:val="0"/>
        <w:spacing w:line="360" w:lineRule="auto"/>
        <w:ind w:firstLine="708"/>
        <w:jc w:val="both"/>
        <w:rPr>
          <w:sz w:val="24"/>
          <w:szCs w:val="24"/>
        </w:rPr>
      </w:pPr>
      <w:r w:rsidRPr="009D70C8">
        <w:rPr>
          <w:sz w:val="24"/>
          <w:szCs w:val="24"/>
        </w:rPr>
        <w:t>Caso os licitantes não tenham ofertado as marcas sugeridas, estes podem enviar informativos, catálogos, cartilhas ou qualquer outro documento idôneo ofertado em língua portuguesa, que demonstre as especificações técnicas e instruções de uso do produto, visto que o direito à informação é inerente ao procedimento licitatório, o qual passará por analise do órgão requisitante, para aprovação.</w:t>
      </w:r>
    </w:p>
    <w:p w:rsidR="00C96EC1" w:rsidRPr="009D70C8" w:rsidRDefault="00C96EC1" w:rsidP="00C96EC1">
      <w:pPr>
        <w:widowControl w:val="0"/>
        <w:spacing w:line="360" w:lineRule="auto"/>
        <w:ind w:firstLine="708"/>
        <w:jc w:val="both"/>
        <w:rPr>
          <w:sz w:val="24"/>
          <w:szCs w:val="24"/>
        </w:rPr>
      </w:pPr>
      <w:r w:rsidRPr="009D70C8">
        <w:rPr>
          <w:sz w:val="24"/>
          <w:szCs w:val="24"/>
        </w:rPr>
        <w:t>Caso exista dúvida quanto à equivalência entre marca ofertada x marca de referência, será oportunizado ao participante do certame demonstrar desempenho, qualidade e produtividade do produto ofertado compatíveis com a marca de referência mencionada.</w:t>
      </w:r>
    </w:p>
    <w:p w:rsidR="00C96EC1" w:rsidRPr="009D70C8" w:rsidRDefault="00C96EC1" w:rsidP="00C96EC1">
      <w:pPr>
        <w:widowControl w:val="0"/>
        <w:spacing w:line="360" w:lineRule="auto"/>
        <w:ind w:firstLine="708"/>
        <w:jc w:val="both"/>
        <w:rPr>
          <w:sz w:val="24"/>
          <w:szCs w:val="24"/>
        </w:rPr>
      </w:pPr>
      <w:r w:rsidRPr="009D70C8">
        <w:rPr>
          <w:sz w:val="24"/>
          <w:szCs w:val="24"/>
        </w:rPr>
        <w:t>O preço final deverá incluir todas as despesas referentes ao frete, às embalagens, aos tributos e aos demais encargos indispensáveis ao perfeito cumprimento das obrigações decorrentes do contrato.</w:t>
      </w:r>
    </w:p>
    <w:p w:rsidR="00C96EC1" w:rsidRPr="009D70C8" w:rsidRDefault="00C96EC1" w:rsidP="00C96EC1">
      <w:pPr>
        <w:widowControl w:val="0"/>
        <w:spacing w:line="360" w:lineRule="auto"/>
        <w:ind w:firstLine="708"/>
        <w:jc w:val="both"/>
        <w:rPr>
          <w:b/>
          <w:sz w:val="24"/>
          <w:szCs w:val="24"/>
        </w:rPr>
      </w:pPr>
      <w:r w:rsidRPr="009D70C8">
        <w:rPr>
          <w:sz w:val="24"/>
          <w:szCs w:val="24"/>
        </w:rPr>
        <w:t>Caberá à contratada arcar com os custos do transporte e entrega dos materiais no endereço estipulado no item 5.0, sendo de sua responsabilidade a descarga dos materiais.</w:t>
      </w:r>
    </w:p>
    <w:p w:rsidR="00C96EC1" w:rsidRPr="009D70C8" w:rsidRDefault="00C96EC1" w:rsidP="00C96EC1">
      <w:pPr>
        <w:widowControl w:val="0"/>
        <w:shd w:val="clear" w:color="auto" w:fill="DDD9C3"/>
        <w:jc w:val="both"/>
        <w:rPr>
          <w:b/>
          <w:bCs/>
          <w:sz w:val="24"/>
          <w:szCs w:val="24"/>
          <w:u w:val="single"/>
        </w:rPr>
      </w:pPr>
      <w:r w:rsidRPr="009D70C8">
        <w:rPr>
          <w:b/>
          <w:bCs/>
          <w:sz w:val="24"/>
          <w:szCs w:val="24"/>
        </w:rPr>
        <w:t>4.0  QUALIFICAÇÃO TÉCNICA</w:t>
      </w:r>
      <w:r w:rsidRPr="009D70C8">
        <w:rPr>
          <w:b/>
          <w:bCs/>
          <w:sz w:val="24"/>
          <w:szCs w:val="24"/>
          <w:u w:val="single"/>
        </w:rPr>
        <w:t>:</w:t>
      </w:r>
    </w:p>
    <w:p w:rsidR="00C96EC1" w:rsidRPr="009D70C8" w:rsidRDefault="00C96EC1" w:rsidP="00C96EC1">
      <w:pPr>
        <w:widowControl w:val="0"/>
        <w:spacing w:before="100" w:line="360" w:lineRule="auto"/>
        <w:ind w:firstLine="709"/>
        <w:jc w:val="both"/>
        <w:rPr>
          <w:sz w:val="24"/>
          <w:szCs w:val="24"/>
        </w:rPr>
      </w:pPr>
      <w:r w:rsidRPr="009D70C8">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C96EC1" w:rsidRPr="009D70C8" w:rsidRDefault="00C96EC1" w:rsidP="00C96EC1">
      <w:pPr>
        <w:widowControl w:val="0"/>
        <w:shd w:val="clear" w:color="auto" w:fill="DDD9C3"/>
        <w:jc w:val="both"/>
        <w:rPr>
          <w:b/>
          <w:sz w:val="24"/>
          <w:szCs w:val="24"/>
        </w:rPr>
      </w:pPr>
      <w:r w:rsidRPr="009D70C8">
        <w:rPr>
          <w:b/>
          <w:bCs/>
          <w:sz w:val="24"/>
          <w:szCs w:val="24"/>
        </w:rPr>
        <w:t xml:space="preserve">5.0 PRAZOS E </w:t>
      </w:r>
      <w:r w:rsidRPr="009D70C8">
        <w:rPr>
          <w:b/>
          <w:sz w:val="24"/>
          <w:szCs w:val="24"/>
        </w:rPr>
        <w:t>CONDIÇÕES DE ENTREGA</w:t>
      </w:r>
    </w:p>
    <w:p w:rsidR="00C96EC1" w:rsidRPr="009D70C8" w:rsidRDefault="00C96EC1" w:rsidP="00C96EC1">
      <w:pPr>
        <w:pStyle w:val="PargrafodaLista"/>
        <w:widowControl w:val="0"/>
        <w:spacing w:before="100" w:line="360" w:lineRule="auto"/>
        <w:ind w:left="0" w:firstLine="709"/>
        <w:jc w:val="both"/>
      </w:pPr>
      <w:r w:rsidRPr="009D70C8">
        <w:t xml:space="preserve">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w:t>
      </w:r>
      <w:r w:rsidRPr="009D70C8">
        <w:rPr>
          <w:b/>
        </w:rPr>
        <w:t>no prazo máximo de até 30 (trinta) dias, após entrega da nota de empenho</w:t>
      </w:r>
      <w:r w:rsidRPr="009D70C8">
        <w:t>.</w:t>
      </w:r>
    </w:p>
    <w:p w:rsidR="00C96EC1" w:rsidRPr="009D70C8" w:rsidRDefault="00C96EC1" w:rsidP="00C96EC1">
      <w:pPr>
        <w:widowControl w:val="0"/>
        <w:shd w:val="clear" w:color="auto" w:fill="DDD9C3"/>
        <w:jc w:val="both"/>
        <w:rPr>
          <w:b/>
          <w:sz w:val="24"/>
          <w:szCs w:val="24"/>
        </w:rPr>
      </w:pPr>
      <w:r w:rsidRPr="009D70C8">
        <w:rPr>
          <w:b/>
          <w:bCs/>
          <w:sz w:val="24"/>
          <w:szCs w:val="24"/>
        </w:rPr>
        <w:t>5.1 DO CONTRATO E SUA VIGÊNCIA</w:t>
      </w:r>
    </w:p>
    <w:p w:rsidR="00C96EC1" w:rsidRPr="009D70C8" w:rsidRDefault="00C96EC1" w:rsidP="00C96EC1">
      <w:pPr>
        <w:widowControl w:val="0"/>
        <w:spacing w:before="100" w:line="360" w:lineRule="auto"/>
        <w:ind w:firstLine="709"/>
        <w:jc w:val="both"/>
        <w:rPr>
          <w:b/>
          <w:sz w:val="24"/>
          <w:szCs w:val="24"/>
        </w:rPr>
      </w:pPr>
      <w:r w:rsidRPr="009D70C8">
        <w:rPr>
          <w:sz w:val="24"/>
          <w:szCs w:val="24"/>
        </w:rPr>
        <w:t xml:space="preserve">O contrato a ser firmado terá sua vigência </w:t>
      </w:r>
      <w:r w:rsidRPr="009D70C8">
        <w:rPr>
          <w:b/>
          <w:sz w:val="24"/>
          <w:szCs w:val="24"/>
        </w:rPr>
        <w:t>por 6 (seis) meses,</w:t>
      </w:r>
      <w:r w:rsidRPr="009D70C8">
        <w:rPr>
          <w:sz w:val="24"/>
          <w:szCs w:val="24"/>
        </w:rPr>
        <w:t xml:space="preserve"> </w:t>
      </w:r>
      <w:r w:rsidRPr="009D70C8">
        <w:rPr>
          <w:b/>
          <w:sz w:val="24"/>
          <w:szCs w:val="24"/>
        </w:rPr>
        <w:t>a partir da data da sua assinatura.</w:t>
      </w:r>
    </w:p>
    <w:p w:rsidR="00C96EC1" w:rsidRPr="009D70C8" w:rsidRDefault="00C96EC1" w:rsidP="00C96EC1">
      <w:pPr>
        <w:widowControl w:val="0"/>
        <w:shd w:val="clear" w:color="auto" w:fill="DDD9C3"/>
        <w:jc w:val="both"/>
        <w:rPr>
          <w:b/>
          <w:sz w:val="24"/>
          <w:szCs w:val="24"/>
        </w:rPr>
      </w:pPr>
      <w:r w:rsidRPr="009D70C8">
        <w:rPr>
          <w:b/>
          <w:bCs/>
          <w:sz w:val="24"/>
          <w:szCs w:val="24"/>
        </w:rPr>
        <w:t>5.2 CRONOGRAMA DE DESMBOLSO</w:t>
      </w:r>
    </w:p>
    <w:p w:rsidR="00C96EC1" w:rsidRPr="009D70C8" w:rsidRDefault="00C96EC1" w:rsidP="00C96EC1">
      <w:pPr>
        <w:widowControl w:val="0"/>
        <w:spacing w:before="100" w:after="100" w:line="360" w:lineRule="auto"/>
        <w:ind w:firstLine="709"/>
        <w:jc w:val="both"/>
        <w:rPr>
          <w:sz w:val="24"/>
          <w:szCs w:val="24"/>
        </w:rPr>
      </w:pPr>
      <w:r w:rsidRPr="009D70C8">
        <w:rPr>
          <w:sz w:val="24"/>
          <w:szCs w:val="24"/>
        </w:rPr>
        <w:t xml:space="preserve">O pagamento será de forma integral, em 01 (uma) parcela e o cronograma de desembolso máximo será de 100% de acordo com a entrega solicitada, mediante nota fiscal eletrônica em nome do Município de Bom Jardim e </w:t>
      </w:r>
      <w:r w:rsidRPr="009D70C8">
        <w:rPr>
          <w:b/>
          <w:sz w:val="24"/>
          <w:szCs w:val="24"/>
        </w:rPr>
        <w:t>entrega total dos produtos</w:t>
      </w:r>
      <w:r w:rsidRPr="009D70C8">
        <w:rPr>
          <w:sz w:val="24"/>
          <w:szCs w:val="24"/>
        </w:rPr>
        <w:t xml:space="preserve"> </w:t>
      </w:r>
      <w:r w:rsidRPr="009D70C8">
        <w:rPr>
          <w:b/>
          <w:sz w:val="24"/>
          <w:szCs w:val="24"/>
        </w:rPr>
        <w:t>constantes na nota fiscal</w:t>
      </w:r>
      <w:r w:rsidRPr="009D70C8">
        <w:rPr>
          <w:sz w:val="24"/>
          <w:szCs w:val="24"/>
        </w:rPr>
        <w:t xml:space="preserve">, conferidos e </w:t>
      </w:r>
      <w:r w:rsidRPr="009D70C8">
        <w:rPr>
          <w:sz w:val="24"/>
          <w:szCs w:val="24"/>
        </w:rPr>
        <w:lastRenderedPageBreak/>
        <w:t>atestados pelos responsáveis pela fiscalização do contrato.</w:t>
      </w:r>
    </w:p>
    <w:p w:rsidR="00C96EC1" w:rsidRPr="009D70C8" w:rsidRDefault="00C96EC1" w:rsidP="00C96EC1">
      <w:pPr>
        <w:pStyle w:val="PargrafodaLista"/>
        <w:widowControl w:val="0"/>
        <w:shd w:val="clear" w:color="auto" w:fill="DDD9C3"/>
        <w:ind w:left="0"/>
        <w:jc w:val="both"/>
      </w:pPr>
      <w:r w:rsidRPr="009D70C8">
        <w:rPr>
          <w:b/>
          <w:bCs/>
        </w:rPr>
        <w:t>6.0  DAS OBRIGAÇÕES DA CONTRATADA</w:t>
      </w:r>
      <w:r w:rsidRPr="009D70C8">
        <w:rPr>
          <w:b/>
          <w:bCs/>
          <w:u w:val="single"/>
        </w:rPr>
        <w:t>:</w:t>
      </w:r>
    </w:p>
    <w:p w:rsidR="00C96EC1" w:rsidRPr="009D70C8" w:rsidRDefault="00C96EC1" w:rsidP="00C96EC1">
      <w:pPr>
        <w:widowControl w:val="0"/>
        <w:spacing w:before="100" w:line="360" w:lineRule="auto"/>
        <w:ind w:firstLine="709"/>
        <w:jc w:val="both"/>
        <w:rPr>
          <w:sz w:val="24"/>
          <w:szCs w:val="24"/>
        </w:rPr>
      </w:pPr>
      <w:r w:rsidRPr="009D70C8">
        <w:rPr>
          <w:sz w:val="24"/>
          <w:szCs w:val="24"/>
        </w:rPr>
        <w:t>A Contratada, além das obrigações resultantes da observância da Lei nº 8.666/1993 deverá;</w:t>
      </w:r>
    </w:p>
    <w:p w:rsidR="00C96EC1" w:rsidRPr="009D70C8" w:rsidRDefault="00C96EC1" w:rsidP="00C96EC1">
      <w:pPr>
        <w:pStyle w:val="PargrafodaLista"/>
        <w:widowControl w:val="0"/>
        <w:numPr>
          <w:ilvl w:val="0"/>
          <w:numId w:val="15"/>
        </w:numPr>
        <w:suppressAutoHyphens w:val="0"/>
        <w:spacing w:line="360" w:lineRule="auto"/>
        <w:contextualSpacing/>
        <w:jc w:val="both"/>
      </w:pPr>
      <w:r w:rsidRPr="009D70C8">
        <w:t>Atender prontamente quaisquer exigências da fiscalização do contrato, inerentes ao objeto da contratação;</w:t>
      </w:r>
    </w:p>
    <w:p w:rsidR="00C96EC1" w:rsidRPr="009D70C8" w:rsidRDefault="00C96EC1" w:rsidP="00C96EC1">
      <w:pPr>
        <w:pStyle w:val="PargrafodaLista"/>
        <w:widowControl w:val="0"/>
        <w:numPr>
          <w:ilvl w:val="0"/>
          <w:numId w:val="15"/>
        </w:numPr>
        <w:suppressAutoHyphens w:val="0"/>
        <w:spacing w:line="360" w:lineRule="auto"/>
        <w:contextualSpacing/>
        <w:jc w:val="both"/>
      </w:pPr>
      <w:r w:rsidRPr="009D70C8">
        <w:t>Fornecer todo o objeto solicitado em conformidade com os prazos determinados, devendo comunicar por escrito a fiscalização do contrato qualquer caso de força maior que justifique o atraso no fornecimento.</w:t>
      </w:r>
    </w:p>
    <w:p w:rsidR="00C96EC1" w:rsidRPr="009D70C8" w:rsidRDefault="00C96EC1" w:rsidP="00C96EC1">
      <w:pPr>
        <w:pStyle w:val="PargrafodaLista"/>
        <w:widowControl w:val="0"/>
        <w:numPr>
          <w:ilvl w:val="0"/>
          <w:numId w:val="15"/>
        </w:numPr>
        <w:suppressAutoHyphens w:val="0"/>
        <w:spacing w:line="360" w:lineRule="auto"/>
        <w:contextualSpacing/>
        <w:jc w:val="both"/>
      </w:pPr>
      <w:r w:rsidRPr="009D70C8">
        <w:t xml:space="preserve">Manter, durante a execução do contrato, as mesmas condições da habilitação; </w:t>
      </w:r>
    </w:p>
    <w:p w:rsidR="00C96EC1" w:rsidRPr="009D70C8" w:rsidRDefault="00C96EC1" w:rsidP="00C96EC1">
      <w:pPr>
        <w:pStyle w:val="PargrafodaLista"/>
        <w:widowControl w:val="0"/>
        <w:numPr>
          <w:ilvl w:val="0"/>
          <w:numId w:val="15"/>
        </w:numPr>
        <w:suppressAutoHyphens w:val="0"/>
        <w:spacing w:line="360" w:lineRule="auto"/>
        <w:contextualSpacing/>
        <w:jc w:val="both"/>
      </w:pPr>
      <w:r w:rsidRPr="009D70C8">
        <w:t>Garantir que todos os produtos fornecidos sejam de procedência lícita e dentro da legalidade fiscal no que se refere à aquisição para tal fornecimento.</w:t>
      </w:r>
    </w:p>
    <w:p w:rsidR="00C96EC1" w:rsidRPr="009D70C8" w:rsidRDefault="00C96EC1" w:rsidP="00C96EC1">
      <w:pPr>
        <w:pStyle w:val="PargrafodaLista"/>
        <w:widowControl w:val="0"/>
        <w:numPr>
          <w:ilvl w:val="0"/>
          <w:numId w:val="15"/>
        </w:numPr>
        <w:suppressAutoHyphens w:val="0"/>
        <w:spacing w:line="360" w:lineRule="auto"/>
        <w:contextualSpacing/>
        <w:jc w:val="both"/>
      </w:pPr>
      <w:r w:rsidRPr="009D70C8">
        <w:t xml:space="preserve">Responsabilizar-se para que os produtos solicitados sejam entregues na secretaria Municipal de Obras e Infraestrutura ou em local determinado pela SMOI. </w:t>
      </w:r>
    </w:p>
    <w:p w:rsidR="00C96EC1" w:rsidRPr="009D70C8" w:rsidRDefault="00C96EC1" w:rsidP="00C96EC1">
      <w:pPr>
        <w:pStyle w:val="PargrafodaLista"/>
        <w:widowControl w:val="0"/>
        <w:numPr>
          <w:ilvl w:val="0"/>
          <w:numId w:val="15"/>
        </w:numPr>
        <w:suppressAutoHyphens w:val="0"/>
        <w:spacing w:line="360" w:lineRule="auto"/>
        <w:contextualSpacing/>
        <w:jc w:val="both"/>
      </w:pPr>
      <w:r w:rsidRPr="009D70C8">
        <w:t>Substituir no prazo máximo de 24h os produtos que apresentarem incompatibilidade, apresentarem defeitos ou estiverem danificados.</w:t>
      </w:r>
    </w:p>
    <w:p w:rsidR="00C96EC1" w:rsidRPr="009D70C8" w:rsidRDefault="00C96EC1" w:rsidP="00C96EC1">
      <w:pPr>
        <w:pStyle w:val="PargrafodaLista"/>
        <w:widowControl w:val="0"/>
        <w:numPr>
          <w:ilvl w:val="0"/>
          <w:numId w:val="15"/>
        </w:numPr>
        <w:suppressAutoHyphens w:val="0"/>
        <w:spacing w:line="360" w:lineRule="auto"/>
        <w:contextualSpacing/>
        <w:jc w:val="both"/>
      </w:pPr>
      <w:r w:rsidRPr="009D70C8">
        <w:t>Arcar com as despesas de carga, descarga e frete referentes à entrega e qualidade dos materiais objeto desta licitação;</w:t>
      </w:r>
    </w:p>
    <w:p w:rsidR="00C96EC1" w:rsidRPr="009D70C8" w:rsidRDefault="00C96EC1" w:rsidP="00C96EC1">
      <w:pPr>
        <w:pStyle w:val="PargrafodaLista"/>
        <w:widowControl w:val="0"/>
        <w:numPr>
          <w:ilvl w:val="0"/>
          <w:numId w:val="15"/>
        </w:numPr>
        <w:suppressAutoHyphens w:val="0"/>
        <w:spacing w:line="360" w:lineRule="auto"/>
        <w:contextualSpacing/>
        <w:jc w:val="both"/>
      </w:pPr>
      <w:r w:rsidRPr="009D70C8">
        <w:t>f)</w:t>
      </w:r>
      <w:r w:rsidRPr="009D70C8">
        <w:tab/>
        <w:t>Substituir, no prazo máximo de 48h, os itens que apresentarem incompatibilidade, apresentarem defeitos ou estiverem danificados.</w:t>
      </w:r>
    </w:p>
    <w:p w:rsidR="00C96EC1" w:rsidRPr="009D70C8" w:rsidRDefault="00C96EC1" w:rsidP="00C96EC1">
      <w:pPr>
        <w:pStyle w:val="PargrafodaLista"/>
        <w:widowControl w:val="0"/>
        <w:numPr>
          <w:ilvl w:val="0"/>
          <w:numId w:val="15"/>
        </w:numPr>
        <w:suppressAutoHyphens w:val="0"/>
        <w:spacing w:line="360" w:lineRule="auto"/>
        <w:contextualSpacing/>
        <w:jc w:val="both"/>
      </w:pPr>
      <w:r w:rsidRPr="009D70C8">
        <w:t>g)</w:t>
      </w:r>
      <w:r w:rsidRPr="009D70C8">
        <w:tab/>
        <w:t>Emitir notas fiscais, correspondentes a cada empenho de despesa, acompanhada de todas as CNDs.</w:t>
      </w:r>
    </w:p>
    <w:p w:rsidR="00C96EC1" w:rsidRPr="009D70C8" w:rsidRDefault="00C96EC1" w:rsidP="00C96EC1">
      <w:pPr>
        <w:pStyle w:val="PargrafodaLista"/>
        <w:numPr>
          <w:ilvl w:val="0"/>
          <w:numId w:val="15"/>
        </w:numPr>
        <w:suppressAutoHyphens w:val="0"/>
        <w:spacing w:line="360" w:lineRule="auto"/>
        <w:jc w:val="both"/>
      </w:pPr>
      <w:r w:rsidRPr="009D70C8">
        <w:t>Compreender todas as despesas incidentes sobre o objeto licitado, tais como,</w:t>
      </w:r>
    </w:p>
    <w:p w:rsidR="00C96EC1" w:rsidRPr="009D70C8" w:rsidRDefault="00C96EC1" w:rsidP="00C96EC1">
      <w:pPr>
        <w:pStyle w:val="PargrafodaLista"/>
        <w:spacing w:line="360" w:lineRule="auto"/>
        <w:ind w:left="1080"/>
        <w:jc w:val="both"/>
      </w:pPr>
      <w:r w:rsidRPr="009D70C8">
        <w:t>impostos, tarifas, taxas, salários, encargos sociais, fiscais, trabalhistas, previdenciários e de ordem de classe, fretes, etc.</w:t>
      </w:r>
    </w:p>
    <w:p w:rsidR="00C96EC1" w:rsidRPr="009D70C8" w:rsidRDefault="00C96EC1" w:rsidP="00C96EC1">
      <w:pPr>
        <w:pStyle w:val="PargrafodaLista"/>
        <w:numPr>
          <w:ilvl w:val="0"/>
          <w:numId w:val="15"/>
        </w:numPr>
        <w:suppressAutoHyphens w:val="0"/>
        <w:spacing w:line="360" w:lineRule="auto"/>
        <w:jc w:val="both"/>
      </w:pPr>
      <w:r w:rsidRPr="009D70C8">
        <w:t xml:space="preserve">Os preços apresentados devem refletir os de mercado no momento; </w:t>
      </w:r>
    </w:p>
    <w:p w:rsidR="00C96EC1" w:rsidRPr="009D70C8" w:rsidRDefault="00C96EC1" w:rsidP="00C96EC1">
      <w:pPr>
        <w:pStyle w:val="PargrafodaLista"/>
        <w:numPr>
          <w:ilvl w:val="0"/>
          <w:numId w:val="15"/>
        </w:numPr>
        <w:suppressAutoHyphens w:val="0"/>
        <w:spacing w:line="360" w:lineRule="auto"/>
        <w:jc w:val="both"/>
      </w:pPr>
      <w:r w:rsidRPr="009D70C8">
        <w:t>Deverão ser entregues produtos padrão INMETRO, com garantia do fornecedor de no mínimo 06 meses.</w:t>
      </w:r>
    </w:p>
    <w:p w:rsidR="00C96EC1" w:rsidRPr="009D70C8" w:rsidRDefault="00C96EC1" w:rsidP="00C96EC1">
      <w:pPr>
        <w:pStyle w:val="PargrafodaLista"/>
        <w:numPr>
          <w:ilvl w:val="0"/>
          <w:numId w:val="15"/>
        </w:numPr>
        <w:suppressAutoHyphens w:val="0"/>
        <w:spacing w:line="360" w:lineRule="auto"/>
        <w:jc w:val="both"/>
      </w:pPr>
      <w:r w:rsidRPr="009D70C8">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C96EC1" w:rsidRPr="009D70C8" w:rsidRDefault="00C96EC1" w:rsidP="00C96EC1">
      <w:pPr>
        <w:pStyle w:val="PargrafodaLista"/>
        <w:widowControl w:val="0"/>
        <w:shd w:val="clear" w:color="auto" w:fill="DDD9C3"/>
        <w:ind w:left="0"/>
        <w:jc w:val="both"/>
        <w:rPr>
          <w:b/>
          <w:bCs/>
          <w:u w:val="single"/>
        </w:rPr>
      </w:pPr>
      <w:r w:rsidRPr="009D70C8">
        <w:rPr>
          <w:b/>
          <w:bCs/>
        </w:rPr>
        <w:lastRenderedPageBreak/>
        <w:t>7.0  DAS OBRIGAÇÕES DA CONTRATANTE</w:t>
      </w:r>
      <w:r w:rsidRPr="009D70C8">
        <w:rPr>
          <w:b/>
          <w:bCs/>
          <w:u w:val="single"/>
        </w:rPr>
        <w:t>:</w:t>
      </w:r>
    </w:p>
    <w:p w:rsidR="00C96EC1" w:rsidRPr="009D70C8" w:rsidRDefault="00C96EC1" w:rsidP="00C96EC1">
      <w:pPr>
        <w:pStyle w:val="PargrafodaLista"/>
        <w:widowControl w:val="0"/>
        <w:spacing w:before="240" w:line="360" w:lineRule="auto"/>
        <w:jc w:val="both"/>
      </w:pPr>
      <w:r w:rsidRPr="009D70C8">
        <w:t>A contratante, além de outras responsabilidades, deverá:</w:t>
      </w:r>
    </w:p>
    <w:p w:rsidR="00C96EC1" w:rsidRPr="009D70C8" w:rsidRDefault="00C96EC1" w:rsidP="00C96EC1">
      <w:pPr>
        <w:pStyle w:val="PargrafodaLista"/>
        <w:widowControl w:val="0"/>
        <w:spacing w:before="200" w:line="360" w:lineRule="auto"/>
        <w:jc w:val="both"/>
      </w:pPr>
      <w:r w:rsidRPr="009D70C8">
        <w:t>a)</w:t>
      </w:r>
      <w:r w:rsidRPr="009D70C8">
        <w:tab/>
        <w:t>Requisitar o fornecimento de todos os itens do objeto na forma prevista neste Termo de Referência;</w:t>
      </w:r>
    </w:p>
    <w:p w:rsidR="00C96EC1" w:rsidRPr="009D70C8" w:rsidRDefault="00C96EC1" w:rsidP="00C96EC1">
      <w:pPr>
        <w:pStyle w:val="PargrafodaLista"/>
        <w:widowControl w:val="0"/>
        <w:spacing w:before="200" w:line="360" w:lineRule="auto"/>
        <w:jc w:val="both"/>
      </w:pPr>
      <w:r w:rsidRPr="009D70C8">
        <w:t>b)</w:t>
      </w:r>
      <w:r w:rsidRPr="009D70C8">
        <w:tab/>
        <w:t>Expedir a Nota de Empenho;</w:t>
      </w:r>
    </w:p>
    <w:p w:rsidR="00C96EC1" w:rsidRPr="009D70C8" w:rsidRDefault="00C96EC1" w:rsidP="00C96EC1">
      <w:pPr>
        <w:pStyle w:val="PargrafodaLista"/>
        <w:widowControl w:val="0"/>
        <w:spacing w:before="200" w:line="360" w:lineRule="auto"/>
        <w:jc w:val="both"/>
      </w:pPr>
      <w:r w:rsidRPr="009D70C8">
        <w:t>c)</w:t>
      </w:r>
      <w:r w:rsidRPr="009D70C8">
        <w:tab/>
        <w:t xml:space="preserve"> Exigir da contratada o fiel cumprimento dos deveres e obrigações decorrentes desta contratação. </w:t>
      </w:r>
    </w:p>
    <w:p w:rsidR="00C96EC1" w:rsidRPr="009D70C8" w:rsidRDefault="00C96EC1" w:rsidP="00C96EC1">
      <w:pPr>
        <w:pStyle w:val="PargrafodaLista"/>
        <w:widowControl w:val="0"/>
        <w:spacing w:before="200" w:line="360" w:lineRule="auto"/>
        <w:jc w:val="both"/>
      </w:pPr>
      <w:r w:rsidRPr="009D70C8">
        <w:t>d)</w:t>
      </w:r>
      <w:r w:rsidRPr="009D70C8">
        <w:tab/>
        <w:t xml:space="preserve">Designar servidores para acompanhamento e fiscalização desta contratação. </w:t>
      </w:r>
    </w:p>
    <w:p w:rsidR="00C96EC1" w:rsidRPr="009D70C8" w:rsidRDefault="00C96EC1" w:rsidP="00C96EC1">
      <w:pPr>
        <w:pStyle w:val="PargrafodaLista"/>
        <w:widowControl w:val="0"/>
        <w:spacing w:before="200" w:line="360" w:lineRule="auto"/>
        <w:jc w:val="both"/>
      </w:pPr>
      <w:r w:rsidRPr="009D70C8">
        <w:t>e)</w:t>
      </w:r>
      <w:r w:rsidRPr="009D70C8">
        <w:tab/>
        <w:t xml:space="preserve"> Verificar a manutenção pela contratada das condições de habilitação estabelecidas na licitação;</w:t>
      </w:r>
    </w:p>
    <w:p w:rsidR="00C96EC1" w:rsidRPr="009D70C8" w:rsidRDefault="00C96EC1" w:rsidP="00C96EC1">
      <w:pPr>
        <w:pStyle w:val="PargrafodaLista"/>
        <w:widowControl w:val="0"/>
        <w:spacing w:before="200" w:line="360" w:lineRule="auto"/>
        <w:ind w:left="0" w:firstLine="708"/>
        <w:jc w:val="both"/>
      </w:pPr>
      <w:r w:rsidRPr="009D70C8">
        <w:t>f)</w:t>
      </w:r>
      <w:r w:rsidRPr="009D70C8">
        <w:tab/>
        <w:t>Aplicar penalidades à contratada, por descumprimento contratual.</w:t>
      </w:r>
    </w:p>
    <w:p w:rsidR="00C96EC1" w:rsidRPr="009D70C8" w:rsidRDefault="00C96EC1" w:rsidP="00C96EC1">
      <w:pPr>
        <w:pStyle w:val="PargrafodaLista"/>
        <w:widowControl w:val="0"/>
        <w:spacing w:before="200" w:line="360" w:lineRule="auto"/>
        <w:ind w:left="0"/>
        <w:jc w:val="both"/>
      </w:pPr>
      <w:r w:rsidRPr="009D70C8">
        <w:tab/>
        <w:t>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C96EC1" w:rsidRPr="009D70C8" w:rsidRDefault="00C96EC1" w:rsidP="00C96EC1">
      <w:pPr>
        <w:pStyle w:val="PargrafodaLista"/>
        <w:widowControl w:val="0"/>
        <w:spacing w:line="360" w:lineRule="auto"/>
        <w:ind w:left="0"/>
        <w:jc w:val="both"/>
      </w:pPr>
      <w:r w:rsidRPr="009D70C8">
        <w:tab/>
        <w:t>O prazo de convocação poderá ser prorrogado uma vez, por igual período, quando solicitado pela parte durante o seu transcurso e desde que ocorra motivo justificado aceito pela administração.</w:t>
      </w:r>
    </w:p>
    <w:p w:rsidR="00C96EC1" w:rsidRPr="009D70C8" w:rsidRDefault="00C96EC1" w:rsidP="00C96EC1">
      <w:pPr>
        <w:widowControl w:val="0"/>
        <w:spacing w:line="360" w:lineRule="auto"/>
        <w:jc w:val="both"/>
        <w:rPr>
          <w:sz w:val="24"/>
          <w:szCs w:val="24"/>
        </w:rPr>
      </w:pPr>
      <w:r w:rsidRPr="009D70C8">
        <w:rPr>
          <w:sz w:val="24"/>
          <w:szCs w:val="24"/>
        </w:rPr>
        <w:tab/>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C96EC1" w:rsidRPr="009D70C8" w:rsidRDefault="00C96EC1" w:rsidP="00C96EC1">
      <w:pPr>
        <w:pStyle w:val="PargrafodaLista"/>
        <w:widowControl w:val="0"/>
        <w:spacing w:line="360" w:lineRule="auto"/>
        <w:ind w:left="0" w:firstLine="708"/>
        <w:jc w:val="both"/>
      </w:pPr>
      <w:r w:rsidRPr="009D70C8">
        <w:t>Decorrido 60 dias da data da entrega das propostas, sem convocação para contratação, ficam os licitantes liberados dos compromissos assumidos.</w:t>
      </w:r>
    </w:p>
    <w:p w:rsidR="00C96EC1" w:rsidRPr="009D70C8" w:rsidRDefault="00C96EC1" w:rsidP="00C96EC1">
      <w:pPr>
        <w:widowControl w:val="0"/>
        <w:spacing w:line="360" w:lineRule="auto"/>
        <w:ind w:firstLine="708"/>
        <w:jc w:val="both"/>
        <w:rPr>
          <w:sz w:val="24"/>
          <w:szCs w:val="24"/>
        </w:rPr>
      </w:pPr>
      <w:r w:rsidRPr="009D70C8">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C96EC1" w:rsidRPr="009D70C8" w:rsidRDefault="00C96EC1" w:rsidP="00C96EC1">
      <w:pPr>
        <w:widowControl w:val="0"/>
        <w:shd w:val="clear" w:color="auto" w:fill="DDD9C3"/>
        <w:jc w:val="both"/>
        <w:rPr>
          <w:b/>
          <w:bCs/>
          <w:sz w:val="24"/>
          <w:szCs w:val="24"/>
          <w:u w:val="single"/>
        </w:rPr>
      </w:pPr>
      <w:r w:rsidRPr="009D70C8">
        <w:rPr>
          <w:b/>
          <w:bCs/>
          <w:sz w:val="24"/>
          <w:szCs w:val="24"/>
        </w:rPr>
        <w:lastRenderedPageBreak/>
        <w:t>8.0  PRAZO PARA ASSINATURA DO CONTRATO</w:t>
      </w:r>
      <w:r w:rsidRPr="009D70C8">
        <w:rPr>
          <w:b/>
          <w:bCs/>
          <w:sz w:val="24"/>
          <w:szCs w:val="24"/>
          <w:u w:val="single"/>
        </w:rPr>
        <w:t>:</w:t>
      </w:r>
    </w:p>
    <w:p w:rsidR="00C96EC1" w:rsidRPr="009D70C8" w:rsidRDefault="00C96EC1" w:rsidP="00C96EC1">
      <w:pPr>
        <w:widowControl w:val="0"/>
        <w:spacing w:before="200" w:line="360" w:lineRule="auto"/>
        <w:ind w:firstLine="709"/>
        <w:jc w:val="both"/>
        <w:rPr>
          <w:sz w:val="24"/>
          <w:szCs w:val="24"/>
        </w:rPr>
      </w:pPr>
      <w:r w:rsidRPr="009D70C8">
        <w:rPr>
          <w:sz w:val="24"/>
          <w:szCs w:val="24"/>
        </w:rPr>
        <w:t>Na forma da lei, conforme o Art. 64 da Lei 8.666/93, no prazo de 10 (dez) dias após o certame licitatório.</w:t>
      </w:r>
    </w:p>
    <w:p w:rsidR="00C96EC1" w:rsidRPr="009D70C8" w:rsidRDefault="00C96EC1" w:rsidP="00C96EC1">
      <w:pPr>
        <w:widowControl w:val="0"/>
        <w:spacing w:line="264" w:lineRule="auto"/>
        <w:ind w:left="1134" w:firstLine="709"/>
        <w:jc w:val="both"/>
        <w:rPr>
          <w:sz w:val="24"/>
          <w:szCs w:val="24"/>
        </w:rPr>
      </w:pPr>
      <w:r w:rsidRPr="009D70C8">
        <w:rPr>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C96EC1" w:rsidRPr="009D70C8" w:rsidRDefault="00C96EC1" w:rsidP="00C96EC1">
      <w:pPr>
        <w:widowControl w:val="0"/>
        <w:spacing w:line="264" w:lineRule="auto"/>
        <w:ind w:left="1134" w:firstLine="709"/>
        <w:jc w:val="both"/>
        <w:rPr>
          <w:sz w:val="24"/>
          <w:szCs w:val="24"/>
        </w:rPr>
      </w:pPr>
      <w:r w:rsidRPr="009D70C8">
        <w:rPr>
          <w:sz w:val="24"/>
          <w:szCs w:val="24"/>
        </w:rPr>
        <w:t>§ 1o  O prazo de convocação poderá ser prorrogado uma vez, por igual período, quando solicitado pela parte durante o seu transcurso e desde que ocorra motivo justificado aceito pela Administração.</w:t>
      </w:r>
    </w:p>
    <w:p w:rsidR="00C96EC1" w:rsidRPr="009D70C8" w:rsidRDefault="00C96EC1" w:rsidP="00C96EC1">
      <w:pPr>
        <w:widowControl w:val="0"/>
        <w:spacing w:line="264" w:lineRule="auto"/>
        <w:ind w:left="1134" w:firstLine="709"/>
        <w:jc w:val="both"/>
        <w:rPr>
          <w:sz w:val="24"/>
          <w:szCs w:val="24"/>
        </w:rPr>
      </w:pPr>
      <w:r w:rsidRPr="009D70C8">
        <w:rPr>
          <w:sz w:val="24"/>
          <w:szCs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96EC1" w:rsidRPr="009D70C8" w:rsidRDefault="00C96EC1" w:rsidP="00C96EC1">
      <w:pPr>
        <w:widowControl w:val="0"/>
        <w:spacing w:line="264" w:lineRule="auto"/>
        <w:ind w:left="1134" w:firstLine="709"/>
        <w:jc w:val="both"/>
        <w:rPr>
          <w:sz w:val="24"/>
          <w:szCs w:val="24"/>
        </w:rPr>
      </w:pPr>
      <w:r w:rsidRPr="009D70C8">
        <w:rPr>
          <w:sz w:val="24"/>
          <w:szCs w:val="24"/>
        </w:rPr>
        <w:t>§ 3o  Decorridos 60 (sessenta) dias da data da entrega das propostas, sem convocação para a contratação, ficam os licitantes liberados dos compromissos assumidos.</w:t>
      </w:r>
    </w:p>
    <w:p w:rsidR="00C96EC1" w:rsidRPr="009D70C8" w:rsidRDefault="00C96EC1" w:rsidP="00C96EC1">
      <w:pPr>
        <w:widowControl w:val="0"/>
        <w:spacing w:line="264" w:lineRule="auto"/>
        <w:ind w:left="1134" w:firstLine="709"/>
        <w:jc w:val="both"/>
        <w:rPr>
          <w:sz w:val="24"/>
          <w:szCs w:val="24"/>
        </w:rPr>
      </w:pPr>
    </w:p>
    <w:p w:rsidR="00C96EC1" w:rsidRPr="009D70C8" w:rsidRDefault="00C96EC1" w:rsidP="00C96EC1">
      <w:pPr>
        <w:widowControl w:val="0"/>
        <w:shd w:val="clear" w:color="auto" w:fill="DDD9C3"/>
        <w:jc w:val="both"/>
        <w:rPr>
          <w:b/>
          <w:bCs/>
          <w:sz w:val="24"/>
          <w:szCs w:val="24"/>
          <w:u w:val="single"/>
        </w:rPr>
      </w:pPr>
      <w:r w:rsidRPr="009D70C8">
        <w:rPr>
          <w:b/>
          <w:bCs/>
          <w:sz w:val="24"/>
          <w:szCs w:val="24"/>
        </w:rPr>
        <w:t>9.0  VERIFICAÇÃO DE CONFORMIDADE</w:t>
      </w:r>
      <w:r w:rsidRPr="009D70C8">
        <w:rPr>
          <w:b/>
          <w:bCs/>
          <w:sz w:val="24"/>
          <w:szCs w:val="24"/>
          <w:u w:val="single"/>
        </w:rPr>
        <w:t>:</w:t>
      </w:r>
    </w:p>
    <w:p w:rsidR="00C96EC1" w:rsidRPr="009D70C8" w:rsidRDefault="00C96EC1" w:rsidP="00C96EC1">
      <w:pPr>
        <w:widowControl w:val="0"/>
        <w:spacing w:before="120" w:line="360" w:lineRule="auto"/>
        <w:ind w:firstLine="709"/>
        <w:jc w:val="both"/>
        <w:rPr>
          <w:sz w:val="24"/>
          <w:szCs w:val="24"/>
        </w:rPr>
      </w:pPr>
      <w:r w:rsidRPr="009D70C8">
        <w:rPr>
          <w:sz w:val="24"/>
          <w:szCs w:val="24"/>
        </w:rPr>
        <w:t>Trata-se da aceitação do objeto, recebimento provisório e definitivo, conforme o Art. 73, II da Lei 8.666/93;</w:t>
      </w:r>
    </w:p>
    <w:p w:rsidR="00C96EC1" w:rsidRPr="009D70C8" w:rsidRDefault="00C96EC1" w:rsidP="00C96EC1">
      <w:pPr>
        <w:widowControl w:val="0"/>
        <w:spacing w:line="360" w:lineRule="auto"/>
        <w:ind w:firstLine="708"/>
        <w:jc w:val="both"/>
        <w:rPr>
          <w:sz w:val="24"/>
          <w:szCs w:val="24"/>
        </w:rPr>
      </w:pPr>
      <w:r w:rsidRPr="009D70C8">
        <w:rPr>
          <w:b/>
          <w:sz w:val="24"/>
          <w:szCs w:val="24"/>
        </w:rPr>
        <w:t>Recebimento provisório</w:t>
      </w:r>
      <w:r w:rsidRPr="009D70C8">
        <w:rPr>
          <w:sz w:val="24"/>
          <w:szCs w:val="24"/>
        </w:rPr>
        <w:t>,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C96EC1" w:rsidRPr="009D70C8" w:rsidRDefault="00C96EC1" w:rsidP="00C96EC1">
      <w:pPr>
        <w:widowControl w:val="0"/>
        <w:spacing w:line="360" w:lineRule="auto"/>
        <w:ind w:firstLine="708"/>
        <w:jc w:val="both"/>
        <w:rPr>
          <w:sz w:val="24"/>
          <w:szCs w:val="24"/>
        </w:rPr>
      </w:pPr>
      <w:r w:rsidRPr="009D70C8">
        <w:rPr>
          <w:b/>
          <w:sz w:val="24"/>
          <w:szCs w:val="24"/>
        </w:rPr>
        <w:t>Recebimento definitivo</w:t>
      </w:r>
      <w:r w:rsidRPr="009D70C8">
        <w:rPr>
          <w:sz w:val="24"/>
          <w:szCs w:val="24"/>
        </w:rPr>
        <w:t xml:space="preserve">, em até 5 dias úteis após o recebimento provisório, mediante “atesto” na nota fiscal/fatura, após comprovada a adequação aos termos contratuais e desde que não se verifique defeitos ou imperfeições. </w:t>
      </w:r>
    </w:p>
    <w:p w:rsidR="00C96EC1" w:rsidRPr="009D70C8" w:rsidRDefault="00C96EC1" w:rsidP="00C96EC1">
      <w:pPr>
        <w:pStyle w:val="PargrafodaLista"/>
        <w:widowControl w:val="0"/>
        <w:shd w:val="clear" w:color="auto" w:fill="DDD9C3"/>
        <w:ind w:left="0"/>
        <w:jc w:val="both"/>
        <w:rPr>
          <w:b/>
          <w:bCs/>
        </w:rPr>
      </w:pPr>
      <w:r w:rsidRPr="009D70C8">
        <w:rPr>
          <w:b/>
          <w:bCs/>
        </w:rPr>
        <w:t>10.0  FISCALIZAÇÃO</w:t>
      </w:r>
    </w:p>
    <w:p w:rsidR="00C96EC1" w:rsidRPr="009D70C8" w:rsidRDefault="00C96EC1" w:rsidP="00C96EC1">
      <w:pPr>
        <w:pStyle w:val="PargrafodaLista"/>
        <w:widowControl w:val="0"/>
        <w:ind w:left="0" w:firstLine="709"/>
        <w:jc w:val="both"/>
      </w:pPr>
    </w:p>
    <w:p w:rsidR="00C96EC1" w:rsidRPr="009D70C8" w:rsidRDefault="00C96EC1" w:rsidP="00C96EC1">
      <w:pPr>
        <w:pStyle w:val="PargrafodaLista"/>
        <w:widowControl w:val="0"/>
        <w:spacing w:line="360" w:lineRule="auto"/>
        <w:ind w:left="0" w:firstLine="708"/>
        <w:jc w:val="both"/>
      </w:pPr>
      <w:r w:rsidRPr="009D70C8">
        <w:t>Os servidores responsáveis para fiscalização do contrato decorrente do termo de referência serão LENINE DE SOUZA POUBEL – CHEFE DE ALMOXARIFADO DA SECRETARIA DE OBRAS I – MAT. 10/3558 SMOI e JOSÉ LUIZ ROSA MONNERAT – CHEFE DE ALMOXARIFADO DA SECRETARIA DE OBRAS II – MAT. 10/2416.</w:t>
      </w:r>
    </w:p>
    <w:p w:rsidR="00C96EC1" w:rsidRPr="009D70C8" w:rsidRDefault="00C96EC1" w:rsidP="00C96EC1">
      <w:pPr>
        <w:pStyle w:val="PargrafodaLista10"/>
        <w:widowControl w:val="0"/>
        <w:spacing w:line="360" w:lineRule="auto"/>
        <w:ind w:left="0"/>
        <w:jc w:val="both"/>
      </w:pPr>
      <w:r w:rsidRPr="009D70C8">
        <w:tab/>
        <w:t xml:space="preserve">Ficam reservados á fiscalização o direito e autoridade para devolver todo e qualquer caso </w:t>
      </w:r>
      <w:r w:rsidRPr="009D70C8">
        <w:lastRenderedPageBreak/>
        <w:t xml:space="preserve">singular, omisso ou duvidoso não previsto no processo ou certame licitatório. </w:t>
      </w:r>
    </w:p>
    <w:p w:rsidR="00C96EC1" w:rsidRPr="009D70C8" w:rsidRDefault="00C96EC1" w:rsidP="00C96EC1">
      <w:pPr>
        <w:pStyle w:val="PargrafodaLista10"/>
        <w:widowControl w:val="0"/>
        <w:spacing w:line="360" w:lineRule="auto"/>
        <w:ind w:left="0"/>
        <w:jc w:val="both"/>
      </w:pPr>
      <w:r w:rsidRPr="009D70C8">
        <w:tab/>
        <w:t>A ação da fiscalização não exonera a CONTRATADA de suas responsabilidades contratuais.</w:t>
      </w:r>
    </w:p>
    <w:p w:rsidR="00C96EC1" w:rsidRPr="009D70C8" w:rsidRDefault="00C96EC1" w:rsidP="00C96EC1">
      <w:pPr>
        <w:pStyle w:val="PargrafodaLista"/>
        <w:widowControl w:val="0"/>
        <w:shd w:val="clear" w:color="auto" w:fill="DDD9C3"/>
        <w:ind w:left="0"/>
        <w:jc w:val="both"/>
        <w:rPr>
          <w:b/>
          <w:bCs/>
          <w:u w:val="single"/>
        </w:rPr>
      </w:pPr>
      <w:r w:rsidRPr="009D70C8">
        <w:rPr>
          <w:b/>
          <w:bCs/>
        </w:rPr>
        <w:t>11.0  PRAZO E CONDIÇÕES DE PAGAMENTO</w:t>
      </w:r>
      <w:r w:rsidRPr="009D70C8">
        <w:rPr>
          <w:b/>
          <w:bCs/>
          <w:u w:val="single"/>
        </w:rPr>
        <w:t>:</w:t>
      </w:r>
    </w:p>
    <w:p w:rsidR="00C96EC1" w:rsidRPr="009D70C8" w:rsidRDefault="00C96EC1" w:rsidP="00C96EC1">
      <w:pPr>
        <w:widowControl w:val="0"/>
        <w:spacing w:before="200" w:line="360" w:lineRule="auto"/>
        <w:ind w:firstLine="709"/>
        <w:jc w:val="both"/>
        <w:rPr>
          <w:sz w:val="24"/>
          <w:szCs w:val="24"/>
        </w:rPr>
      </w:pPr>
      <w:r w:rsidRPr="009D70C8">
        <w:rPr>
          <w:sz w:val="24"/>
          <w:szCs w:val="24"/>
        </w:rPr>
        <w:t>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C96EC1" w:rsidRPr="009D70C8" w:rsidRDefault="00C96EC1" w:rsidP="00C96EC1">
      <w:pPr>
        <w:widowControl w:val="0"/>
        <w:spacing w:before="100" w:line="360" w:lineRule="auto"/>
        <w:ind w:firstLine="709"/>
        <w:jc w:val="both"/>
        <w:rPr>
          <w:sz w:val="24"/>
          <w:szCs w:val="24"/>
        </w:rPr>
      </w:pPr>
      <w:r w:rsidRPr="009D70C8">
        <w:rPr>
          <w:sz w:val="24"/>
          <w:szCs w:val="24"/>
        </w:rPr>
        <w:t>I - Juntamente com a nota fiscal a empresa vencedora deverá apresentar os documentos abaixo relacionados, com validade atualizada, conforme artigo 55, inc.XIII da Lei 8666/93:</w:t>
      </w:r>
    </w:p>
    <w:p w:rsidR="00C96EC1" w:rsidRPr="009D70C8" w:rsidRDefault="00C96EC1" w:rsidP="00C96EC1">
      <w:pPr>
        <w:pStyle w:val="PargrafodaLista"/>
        <w:widowControl w:val="0"/>
        <w:numPr>
          <w:ilvl w:val="0"/>
          <w:numId w:val="19"/>
        </w:numPr>
        <w:suppressAutoHyphens w:val="0"/>
        <w:spacing w:line="360" w:lineRule="auto"/>
        <w:jc w:val="both"/>
      </w:pPr>
      <w:r w:rsidRPr="009D70C8">
        <w:t>CERTIDÃO DE REGULARIDADE COM INSS;</w:t>
      </w:r>
    </w:p>
    <w:p w:rsidR="00C96EC1" w:rsidRPr="009D70C8" w:rsidRDefault="00C96EC1" w:rsidP="00C96EC1">
      <w:pPr>
        <w:pStyle w:val="PargrafodaLista"/>
        <w:widowControl w:val="0"/>
        <w:numPr>
          <w:ilvl w:val="0"/>
          <w:numId w:val="19"/>
        </w:numPr>
        <w:suppressAutoHyphens w:val="0"/>
        <w:spacing w:line="360" w:lineRule="auto"/>
        <w:jc w:val="both"/>
      </w:pPr>
      <w:r w:rsidRPr="009D70C8">
        <w:t>CERTIDÃO DE REGULARIDADE COM FGTS;</w:t>
      </w:r>
    </w:p>
    <w:p w:rsidR="00C96EC1" w:rsidRPr="009D70C8" w:rsidRDefault="00C96EC1" w:rsidP="00C96EC1">
      <w:pPr>
        <w:pStyle w:val="PargrafodaLista"/>
        <w:widowControl w:val="0"/>
        <w:numPr>
          <w:ilvl w:val="0"/>
          <w:numId w:val="19"/>
        </w:numPr>
        <w:suppressAutoHyphens w:val="0"/>
        <w:spacing w:line="360" w:lineRule="auto"/>
        <w:jc w:val="both"/>
      </w:pPr>
      <w:r w:rsidRPr="009D70C8">
        <w:t>CERTIDÃO CONJUNTA DE DÉBITOS RELATIVOS A TRIBUTOS FEDERAIS E DÍVIDA ATIVA DA UNIÃO;</w:t>
      </w:r>
    </w:p>
    <w:p w:rsidR="00C96EC1" w:rsidRPr="009D70C8" w:rsidRDefault="00C96EC1" w:rsidP="00C96EC1">
      <w:pPr>
        <w:pStyle w:val="PargrafodaLista"/>
        <w:widowControl w:val="0"/>
        <w:numPr>
          <w:ilvl w:val="0"/>
          <w:numId w:val="19"/>
        </w:numPr>
        <w:suppressAutoHyphens w:val="0"/>
        <w:spacing w:line="360" w:lineRule="auto"/>
        <w:jc w:val="both"/>
      </w:pPr>
      <w:r w:rsidRPr="009D70C8">
        <w:t>CERTIDÃO DE REGULARIDADE PARA COM A FAZENDA ESTADUAL E A CERTIDÃO EMITIDA PELA PROCURADORIA GERAL DO ESTADO;</w:t>
      </w:r>
    </w:p>
    <w:p w:rsidR="00C96EC1" w:rsidRPr="009D70C8" w:rsidRDefault="00C96EC1" w:rsidP="00C96EC1">
      <w:pPr>
        <w:pStyle w:val="PargrafodaLista"/>
        <w:widowControl w:val="0"/>
        <w:numPr>
          <w:ilvl w:val="0"/>
          <w:numId w:val="19"/>
        </w:numPr>
        <w:suppressAutoHyphens w:val="0"/>
        <w:spacing w:line="360" w:lineRule="auto"/>
        <w:jc w:val="both"/>
      </w:pPr>
      <w:r w:rsidRPr="009D70C8">
        <w:t>CERTIDÃO DE REGULARIDADE PARA COM A FAZENDA DO MUNICÍPIO DE BOM JARDIM.</w:t>
      </w:r>
    </w:p>
    <w:p w:rsidR="00C96EC1" w:rsidRPr="009D70C8" w:rsidRDefault="00C96EC1" w:rsidP="00C96EC1">
      <w:pPr>
        <w:pStyle w:val="PargrafodaLista"/>
        <w:widowControl w:val="0"/>
        <w:numPr>
          <w:ilvl w:val="0"/>
          <w:numId w:val="19"/>
        </w:numPr>
        <w:suppressAutoHyphens w:val="0"/>
        <w:spacing w:line="360" w:lineRule="auto"/>
        <w:jc w:val="both"/>
      </w:pPr>
      <w:r w:rsidRPr="009D70C8">
        <w:t>PROVA DA INEXISTÊNCIA DE DÉBITOS TRABALHISTAS MEDIANTE APRESENTAÇÃO DA CERTIDÃO NEGATIVAS DE DÉBITOS INADIMPLIDOS PERANTE A JUSTIÇA DO TRABALHO – LEI 12.440/11 DE 07 DE JANEIRO DE 2012;</w:t>
      </w:r>
    </w:p>
    <w:p w:rsidR="00C96EC1" w:rsidRPr="009D70C8" w:rsidRDefault="00C96EC1" w:rsidP="00C96EC1">
      <w:pPr>
        <w:widowControl w:val="0"/>
        <w:spacing w:line="360" w:lineRule="auto"/>
        <w:ind w:firstLine="708"/>
        <w:jc w:val="both"/>
        <w:rPr>
          <w:sz w:val="24"/>
          <w:szCs w:val="24"/>
        </w:rPr>
      </w:pPr>
      <w:r w:rsidRPr="009D70C8">
        <w:rPr>
          <w:sz w:val="24"/>
          <w:szCs w:val="24"/>
        </w:rPr>
        <w:t xml:space="preserve">II – A contratante terá </w:t>
      </w:r>
      <w:r w:rsidRPr="009D70C8">
        <w:rPr>
          <w:b/>
          <w:sz w:val="24"/>
          <w:szCs w:val="24"/>
        </w:rPr>
        <w:t>até 30 (trinta) dias</w:t>
      </w:r>
      <w:r w:rsidRPr="009D70C8">
        <w:rPr>
          <w:sz w:val="24"/>
          <w:szCs w:val="24"/>
        </w:rPr>
        <w:t>, após entrega do material para executar pagamento em favor do contratado.</w:t>
      </w:r>
    </w:p>
    <w:p w:rsidR="00C96EC1" w:rsidRPr="009D70C8" w:rsidRDefault="00C96EC1" w:rsidP="00C96EC1">
      <w:pPr>
        <w:pStyle w:val="PargrafodaLista10"/>
        <w:widowControl w:val="0"/>
        <w:spacing w:line="360" w:lineRule="auto"/>
        <w:ind w:left="0" w:firstLine="708"/>
        <w:jc w:val="both"/>
      </w:pPr>
      <w:r w:rsidRPr="009D70C8">
        <w:t xml:space="preserve">III – O pagamento será de forma integral, em 01 (uma) parcela e o cronograma de desembolso máximo será de 100% de acordo com a entrega solicitada, mediante nota fiscal eletrônica em nome do Município de Bom Jardim e </w:t>
      </w:r>
      <w:r w:rsidRPr="009D70C8">
        <w:rPr>
          <w:b/>
        </w:rPr>
        <w:t>entrega total dos produtos</w:t>
      </w:r>
      <w:r w:rsidRPr="009D70C8">
        <w:t xml:space="preserve">, </w:t>
      </w:r>
      <w:r w:rsidRPr="009D70C8">
        <w:rPr>
          <w:b/>
        </w:rPr>
        <w:t>constantes na nota fiscal</w:t>
      </w:r>
      <w:r w:rsidRPr="009D70C8">
        <w:t>, conferidos e atestados pelos responsáveis pela fiscalização do contrato.</w:t>
      </w:r>
    </w:p>
    <w:p w:rsidR="00C96EC1" w:rsidRPr="009D70C8" w:rsidRDefault="00C96EC1" w:rsidP="00C96EC1">
      <w:pPr>
        <w:widowControl w:val="0"/>
        <w:spacing w:line="360" w:lineRule="auto"/>
        <w:ind w:firstLine="708"/>
        <w:jc w:val="both"/>
        <w:rPr>
          <w:sz w:val="24"/>
          <w:szCs w:val="24"/>
        </w:rPr>
      </w:pPr>
      <w:r w:rsidRPr="009D70C8">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C96EC1" w:rsidRPr="009D70C8" w:rsidRDefault="00C96EC1" w:rsidP="00C96EC1">
      <w:pPr>
        <w:widowControl w:val="0"/>
        <w:spacing w:line="360" w:lineRule="auto"/>
        <w:ind w:firstLine="708"/>
        <w:jc w:val="both"/>
        <w:rPr>
          <w:sz w:val="24"/>
          <w:szCs w:val="24"/>
        </w:rPr>
      </w:pPr>
      <w:r w:rsidRPr="009D70C8">
        <w:rPr>
          <w:sz w:val="24"/>
          <w:szCs w:val="24"/>
        </w:rPr>
        <w:t xml:space="preserve">V – O pagamento será suspenso se observado algum descumprimento das obrigações </w:t>
      </w:r>
      <w:r w:rsidRPr="009D70C8">
        <w:rPr>
          <w:sz w:val="24"/>
          <w:szCs w:val="24"/>
        </w:rPr>
        <w:lastRenderedPageBreak/>
        <w:t>assumidas pelo (a) contratado (a) no que se refere à habilitação e qualificação exigidas na licitação.</w:t>
      </w:r>
    </w:p>
    <w:p w:rsidR="00C96EC1" w:rsidRPr="009D70C8" w:rsidRDefault="00C96EC1" w:rsidP="00C96EC1">
      <w:pPr>
        <w:widowControl w:val="0"/>
        <w:spacing w:line="360" w:lineRule="auto"/>
        <w:ind w:firstLine="708"/>
        <w:jc w:val="both"/>
        <w:rPr>
          <w:sz w:val="24"/>
          <w:szCs w:val="24"/>
        </w:rPr>
      </w:pPr>
      <w:r w:rsidRPr="009D70C8">
        <w:rPr>
          <w:sz w:val="24"/>
          <w:szCs w:val="24"/>
        </w:rPr>
        <w:t>VI – A contratante será responsável pelas compensações financeiras, bem como pelas penalizações, por eventuais atrasos, e descontos, por eventuais antecipações de pagamento, conforme os parágrafos abaixo deste.</w:t>
      </w:r>
    </w:p>
    <w:p w:rsidR="00C96EC1" w:rsidRPr="009D70C8" w:rsidRDefault="00C96EC1" w:rsidP="00C96EC1">
      <w:pPr>
        <w:pStyle w:val="ecxparagraph"/>
        <w:spacing w:before="0" w:beforeAutospacing="0" w:after="0" w:afterAutospacing="0" w:line="360" w:lineRule="auto"/>
        <w:ind w:firstLine="709"/>
        <w:jc w:val="both"/>
        <w:textAlignment w:val="baseline"/>
      </w:pPr>
      <w:r w:rsidRPr="009D70C8">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C96EC1" w:rsidRPr="009D70C8" w:rsidRDefault="00C96EC1" w:rsidP="00C96EC1">
      <w:pPr>
        <w:pStyle w:val="ecxparagraph"/>
        <w:spacing w:before="0" w:beforeAutospacing="0" w:after="0" w:afterAutospacing="0" w:line="360" w:lineRule="auto"/>
        <w:ind w:firstLine="709"/>
        <w:jc w:val="both"/>
        <w:textAlignment w:val="baseline"/>
      </w:pPr>
      <w:r w:rsidRPr="009D70C8">
        <w:t>VIII - Em havendo atraso de pagamento dos créditos resultantes da realização dos serviços ora contratados, incidirão multa de 1% (um por cento) sobre o valor da fatura.</w:t>
      </w:r>
    </w:p>
    <w:p w:rsidR="00C96EC1" w:rsidRPr="009D70C8" w:rsidRDefault="00C96EC1" w:rsidP="00C96EC1">
      <w:pPr>
        <w:pStyle w:val="ecxparagraph"/>
        <w:spacing w:before="0" w:beforeAutospacing="0" w:after="0" w:afterAutospacing="0" w:line="360" w:lineRule="auto"/>
        <w:ind w:firstLine="709"/>
        <w:jc w:val="both"/>
        <w:textAlignment w:val="baseline"/>
      </w:pPr>
      <w:r w:rsidRPr="009D70C8">
        <w:t>IX – Em havendo possibilidade de antecipação de pagamento, somente aplicável à obrigação adimplida, a contratante fará jus a desconto na mesma proporção prevista no parágrafo anterior.</w:t>
      </w:r>
    </w:p>
    <w:p w:rsidR="00C96EC1" w:rsidRPr="009D70C8" w:rsidRDefault="00C96EC1" w:rsidP="00C96EC1">
      <w:pPr>
        <w:widowControl w:val="0"/>
        <w:spacing w:line="360" w:lineRule="auto"/>
        <w:ind w:firstLine="708"/>
        <w:jc w:val="both"/>
        <w:rPr>
          <w:sz w:val="24"/>
          <w:szCs w:val="24"/>
        </w:rPr>
      </w:pPr>
      <w:r w:rsidRPr="009D70C8">
        <w:rPr>
          <w:sz w:val="24"/>
          <w:szCs w:val="24"/>
        </w:rPr>
        <w:t>X – Os preços estabelecidos no presente contrato poderão ser reajustáveis, conforme previsto em Lei. Em caso de reajuste, o valor será corrigido pelo índice de inflação tomando como base IPCA.</w:t>
      </w:r>
    </w:p>
    <w:p w:rsidR="00C96EC1" w:rsidRPr="009D70C8" w:rsidRDefault="00C96EC1" w:rsidP="00C96EC1">
      <w:pPr>
        <w:widowControl w:val="0"/>
        <w:spacing w:line="360" w:lineRule="auto"/>
        <w:ind w:firstLine="708"/>
        <w:jc w:val="both"/>
        <w:rPr>
          <w:sz w:val="24"/>
          <w:szCs w:val="24"/>
        </w:rPr>
      </w:pPr>
      <w:r w:rsidRPr="009D70C8">
        <w:rPr>
          <w:sz w:val="24"/>
          <w:szCs w:val="24"/>
        </w:rPr>
        <w:t>XI - Fica vedada a contratada a cessão de créditos às instituições financeiras ou quaisquer outras, sob pena de rescisão contratual e demais sanções.</w:t>
      </w:r>
    </w:p>
    <w:p w:rsidR="00C96EC1" w:rsidRPr="009D70C8" w:rsidRDefault="00C96EC1" w:rsidP="00C96EC1">
      <w:pPr>
        <w:pStyle w:val="PargrafodaLista10"/>
        <w:widowControl w:val="0"/>
        <w:ind w:left="0"/>
        <w:jc w:val="both"/>
      </w:pPr>
    </w:p>
    <w:p w:rsidR="00C96EC1" w:rsidRPr="009D70C8" w:rsidRDefault="00C96EC1" w:rsidP="00C96EC1">
      <w:pPr>
        <w:pStyle w:val="PargrafodaLista"/>
        <w:widowControl w:val="0"/>
        <w:shd w:val="clear" w:color="auto" w:fill="DDD9C3"/>
        <w:ind w:left="0"/>
        <w:jc w:val="both"/>
        <w:rPr>
          <w:b/>
          <w:bCs/>
          <w:u w:val="single"/>
        </w:rPr>
      </w:pPr>
      <w:r w:rsidRPr="009D70C8">
        <w:rPr>
          <w:b/>
          <w:bCs/>
        </w:rPr>
        <w:t>12.0  DO CONTROLE E DA ALTERAÇÃO DOS PREÇOS</w:t>
      </w:r>
      <w:r w:rsidRPr="009D70C8">
        <w:rPr>
          <w:b/>
          <w:bCs/>
          <w:u w:val="single"/>
        </w:rPr>
        <w:t>:</w:t>
      </w:r>
    </w:p>
    <w:p w:rsidR="00C96EC1" w:rsidRPr="009D70C8" w:rsidRDefault="00C96EC1" w:rsidP="00C96EC1">
      <w:pPr>
        <w:pStyle w:val="Cabealho"/>
        <w:spacing w:before="100" w:line="300" w:lineRule="auto"/>
        <w:ind w:firstLine="851"/>
        <w:jc w:val="both"/>
        <w:rPr>
          <w:bCs/>
          <w:sz w:val="24"/>
          <w:szCs w:val="24"/>
        </w:rPr>
      </w:pPr>
      <w:r w:rsidRPr="009D70C8">
        <w:rPr>
          <w:bCs/>
          <w:sz w:val="24"/>
          <w:szCs w:val="24"/>
        </w:rPr>
        <w:t xml:space="preserve">Durante a vigência do contrato, os preços registrados serão fixos considerando o prazo de duração do contrato aplicando-se, no que couber, as Leis  nº. 9.069 de 29 de junho de 1995, e 10.192, de 14 de fevereiro de 2001. </w:t>
      </w:r>
    </w:p>
    <w:p w:rsidR="00C96EC1" w:rsidRPr="009D70C8" w:rsidRDefault="00C96EC1" w:rsidP="00C96EC1">
      <w:pPr>
        <w:pStyle w:val="PargrafodaLista10"/>
        <w:widowControl w:val="0"/>
        <w:spacing w:line="300" w:lineRule="auto"/>
        <w:ind w:left="0" w:firstLine="708"/>
        <w:jc w:val="both"/>
        <w:rPr>
          <w:color w:val="000000"/>
        </w:rPr>
      </w:pPr>
      <w:r w:rsidRPr="009D70C8">
        <w:rPr>
          <w:bCs/>
          <w:color w:val="000000"/>
        </w:rPr>
        <w:t>O</w:t>
      </w:r>
      <w:r w:rsidRPr="009D70C8">
        <w:rPr>
          <w:color w:val="000000"/>
        </w:rPr>
        <w:t>bjetivando a manutenção do equilíbrio econômico-financeiro inicial do contrato, os</w:t>
      </w:r>
      <w:r w:rsidRPr="009D70C8">
        <w:rPr>
          <w:bCs/>
          <w:color w:val="000000"/>
        </w:rPr>
        <w:t xml:space="preserve"> preços não </w:t>
      </w:r>
      <w:r w:rsidRPr="009D70C8">
        <w:rPr>
          <w:color w:val="000000"/>
        </w:rPr>
        <w:t>poderão ser alterados,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w:t>
      </w:r>
    </w:p>
    <w:p w:rsidR="00C96EC1" w:rsidRPr="009D70C8" w:rsidRDefault="00C96EC1" w:rsidP="00C96EC1">
      <w:pPr>
        <w:pStyle w:val="PargrafodaLista10"/>
        <w:widowControl w:val="0"/>
        <w:spacing w:line="300" w:lineRule="auto"/>
        <w:ind w:left="0" w:firstLine="708"/>
        <w:jc w:val="both"/>
        <w:rPr>
          <w:color w:val="000000"/>
        </w:rPr>
      </w:pPr>
      <w:r w:rsidRPr="009D70C8">
        <w:rPr>
          <w:color w:val="000000"/>
        </w:rPr>
        <w:t>Mesmo comprovada à ocorrência de situação acima prevista, a Administração, se julgar conveniente, baseado no interesse público, poderá optar pelo cancelamento do contrato.</w:t>
      </w:r>
    </w:p>
    <w:p w:rsidR="00C96EC1" w:rsidRPr="009D70C8" w:rsidRDefault="00C96EC1" w:rsidP="00C96EC1">
      <w:pPr>
        <w:pStyle w:val="PargrafodaLista10"/>
        <w:widowControl w:val="0"/>
        <w:spacing w:line="300" w:lineRule="auto"/>
        <w:ind w:left="0" w:firstLine="708"/>
        <w:jc w:val="both"/>
        <w:rPr>
          <w:color w:val="000000"/>
        </w:rPr>
      </w:pPr>
    </w:p>
    <w:p w:rsidR="00C96EC1" w:rsidRPr="009D70C8" w:rsidRDefault="00C96EC1" w:rsidP="00C96EC1">
      <w:pPr>
        <w:pStyle w:val="PargrafodaLista"/>
        <w:widowControl w:val="0"/>
        <w:shd w:val="clear" w:color="auto" w:fill="DDD9C3"/>
        <w:ind w:left="0"/>
        <w:jc w:val="both"/>
        <w:rPr>
          <w:b/>
          <w:bCs/>
          <w:u w:val="single"/>
        </w:rPr>
      </w:pPr>
      <w:r w:rsidRPr="009D70C8">
        <w:rPr>
          <w:b/>
          <w:bCs/>
        </w:rPr>
        <w:t>13.0  DA PARTICIPAÇÃO</w:t>
      </w:r>
      <w:r w:rsidRPr="009D70C8">
        <w:rPr>
          <w:b/>
          <w:bCs/>
          <w:u w:val="single"/>
        </w:rPr>
        <w:t>:</w:t>
      </w:r>
    </w:p>
    <w:p w:rsidR="00C96EC1" w:rsidRPr="009D70C8" w:rsidRDefault="00C96EC1" w:rsidP="00C96EC1">
      <w:pPr>
        <w:pStyle w:val="Cabealho"/>
        <w:jc w:val="both"/>
        <w:rPr>
          <w:b/>
          <w:sz w:val="24"/>
          <w:szCs w:val="24"/>
        </w:rPr>
      </w:pPr>
    </w:p>
    <w:p w:rsidR="00C96EC1" w:rsidRPr="009D70C8" w:rsidRDefault="00C96EC1" w:rsidP="00C96EC1">
      <w:pPr>
        <w:pStyle w:val="Cabealho"/>
        <w:spacing w:line="360" w:lineRule="auto"/>
        <w:jc w:val="both"/>
        <w:rPr>
          <w:b/>
          <w:sz w:val="24"/>
          <w:szCs w:val="24"/>
        </w:rPr>
      </w:pPr>
      <w:r w:rsidRPr="009D70C8">
        <w:rPr>
          <w:b/>
          <w:sz w:val="24"/>
          <w:szCs w:val="24"/>
        </w:rPr>
        <w:lastRenderedPageBreak/>
        <w:t>1 - Poderão participar deste certame quaisquer empresas que:</w:t>
      </w:r>
    </w:p>
    <w:p w:rsidR="00C96EC1" w:rsidRPr="009D70C8" w:rsidRDefault="00C96EC1" w:rsidP="00C96EC1">
      <w:pPr>
        <w:pStyle w:val="Cabealho"/>
        <w:spacing w:line="360" w:lineRule="auto"/>
        <w:jc w:val="both"/>
        <w:rPr>
          <w:sz w:val="24"/>
          <w:szCs w:val="24"/>
        </w:rPr>
      </w:pPr>
      <w:r w:rsidRPr="009D70C8">
        <w:rPr>
          <w:sz w:val="24"/>
          <w:szCs w:val="24"/>
        </w:rPr>
        <w:t>1.1 - estejam legalmente estabelecidas e especializadas na atividade pertinente com o objeto desta licitação, devendo ser comprovado pelo contrato Social;</w:t>
      </w:r>
    </w:p>
    <w:p w:rsidR="00C96EC1" w:rsidRPr="009D70C8" w:rsidRDefault="00C96EC1" w:rsidP="00C96EC1">
      <w:pPr>
        <w:pStyle w:val="Cabealho"/>
        <w:spacing w:line="360" w:lineRule="auto"/>
        <w:jc w:val="both"/>
        <w:rPr>
          <w:sz w:val="24"/>
          <w:szCs w:val="24"/>
        </w:rPr>
      </w:pPr>
      <w:r w:rsidRPr="009D70C8">
        <w:rPr>
          <w:sz w:val="24"/>
          <w:szCs w:val="24"/>
        </w:rPr>
        <w:t>1.2 - atendam os requisitos mínimos de classificação das propostas exigidos neste edital;</w:t>
      </w:r>
    </w:p>
    <w:p w:rsidR="00C96EC1" w:rsidRPr="009D70C8" w:rsidRDefault="00C96EC1" w:rsidP="00C96EC1">
      <w:pPr>
        <w:pStyle w:val="Cabealho"/>
        <w:spacing w:line="360" w:lineRule="auto"/>
        <w:jc w:val="both"/>
        <w:rPr>
          <w:sz w:val="24"/>
          <w:szCs w:val="24"/>
        </w:rPr>
      </w:pPr>
      <w:r w:rsidRPr="009D70C8">
        <w:rPr>
          <w:sz w:val="24"/>
          <w:szCs w:val="24"/>
        </w:rPr>
        <w:t>1.3 - comprovem possuir os documentos necessários de habilitação previstos neste edital, que comprovem:</w:t>
      </w:r>
    </w:p>
    <w:p w:rsidR="00C96EC1" w:rsidRPr="009D70C8" w:rsidRDefault="00C96EC1" w:rsidP="00C96EC1">
      <w:pPr>
        <w:pStyle w:val="Cabealho"/>
        <w:spacing w:line="360" w:lineRule="auto"/>
        <w:ind w:left="851"/>
        <w:jc w:val="both"/>
        <w:rPr>
          <w:sz w:val="24"/>
          <w:szCs w:val="24"/>
        </w:rPr>
      </w:pPr>
      <w:r w:rsidRPr="009D70C8">
        <w:rPr>
          <w:sz w:val="24"/>
          <w:szCs w:val="24"/>
        </w:rPr>
        <w:t>- Habilitação Jurídica - documentos exigidos no art.28 da lei 8.666/93;</w:t>
      </w:r>
    </w:p>
    <w:p w:rsidR="00C96EC1" w:rsidRPr="009D70C8" w:rsidRDefault="00C96EC1" w:rsidP="00C96EC1">
      <w:pPr>
        <w:pStyle w:val="Cabealho"/>
        <w:spacing w:line="360" w:lineRule="auto"/>
        <w:ind w:left="851"/>
        <w:jc w:val="both"/>
        <w:rPr>
          <w:sz w:val="24"/>
          <w:szCs w:val="24"/>
        </w:rPr>
      </w:pPr>
      <w:r w:rsidRPr="009D70C8">
        <w:rPr>
          <w:sz w:val="24"/>
          <w:szCs w:val="24"/>
        </w:rPr>
        <w:t>- Regularidade Fiscal e Trabalhista- documentos exigidos no art.29 da lei 8.666/93;</w:t>
      </w:r>
    </w:p>
    <w:p w:rsidR="00C96EC1" w:rsidRPr="009D70C8" w:rsidRDefault="00C96EC1" w:rsidP="00C96EC1">
      <w:pPr>
        <w:pStyle w:val="Cabealho"/>
        <w:spacing w:line="360" w:lineRule="auto"/>
        <w:ind w:left="851"/>
        <w:jc w:val="both"/>
        <w:rPr>
          <w:sz w:val="24"/>
          <w:szCs w:val="24"/>
        </w:rPr>
      </w:pPr>
      <w:r w:rsidRPr="009D70C8">
        <w:rPr>
          <w:sz w:val="24"/>
          <w:szCs w:val="24"/>
        </w:rPr>
        <w:t>- Capacitação Técnica - documentos exigidos no art.30 da lei 8.666/93;</w:t>
      </w:r>
    </w:p>
    <w:p w:rsidR="00C96EC1" w:rsidRPr="009D70C8" w:rsidRDefault="00C96EC1" w:rsidP="00C96EC1">
      <w:pPr>
        <w:pStyle w:val="Cabealho"/>
        <w:spacing w:line="360" w:lineRule="auto"/>
        <w:ind w:left="851"/>
        <w:jc w:val="both"/>
        <w:rPr>
          <w:sz w:val="24"/>
          <w:szCs w:val="24"/>
        </w:rPr>
      </w:pPr>
      <w:r w:rsidRPr="009D70C8">
        <w:rPr>
          <w:sz w:val="24"/>
          <w:szCs w:val="24"/>
        </w:rPr>
        <w:t>- Capacitação Econômico-Financeira- documentos exigidos no art.31 da lei</w:t>
      </w:r>
    </w:p>
    <w:p w:rsidR="00C96EC1" w:rsidRPr="009D70C8" w:rsidRDefault="00C96EC1" w:rsidP="00C96EC1">
      <w:pPr>
        <w:pStyle w:val="Cabealho"/>
        <w:spacing w:line="360" w:lineRule="auto"/>
        <w:ind w:left="851"/>
        <w:jc w:val="both"/>
        <w:rPr>
          <w:sz w:val="24"/>
          <w:szCs w:val="24"/>
        </w:rPr>
      </w:pPr>
      <w:r w:rsidRPr="009D70C8">
        <w:rPr>
          <w:sz w:val="24"/>
          <w:szCs w:val="24"/>
        </w:rPr>
        <w:t>8.666/93;</w:t>
      </w:r>
    </w:p>
    <w:p w:rsidR="00C96EC1" w:rsidRPr="009D70C8" w:rsidRDefault="00C96EC1" w:rsidP="00C96EC1">
      <w:pPr>
        <w:pStyle w:val="Cabealho"/>
        <w:jc w:val="both"/>
        <w:rPr>
          <w:sz w:val="24"/>
          <w:szCs w:val="24"/>
        </w:rPr>
      </w:pPr>
    </w:p>
    <w:p w:rsidR="00C96EC1" w:rsidRPr="009D70C8" w:rsidRDefault="00C96EC1" w:rsidP="00C96EC1">
      <w:pPr>
        <w:pStyle w:val="Cabealho"/>
        <w:spacing w:line="360" w:lineRule="auto"/>
        <w:jc w:val="both"/>
        <w:rPr>
          <w:b/>
          <w:sz w:val="24"/>
          <w:szCs w:val="24"/>
        </w:rPr>
      </w:pPr>
      <w:r w:rsidRPr="009D70C8">
        <w:rPr>
          <w:b/>
          <w:sz w:val="24"/>
          <w:szCs w:val="24"/>
        </w:rPr>
        <w:t>2 - Não poderão concorrer neste certame as empresas:</w:t>
      </w:r>
    </w:p>
    <w:p w:rsidR="00C96EC1" w:rsidRPr="009D70C8" w:rsidRDefault="00C96EC1" w:rsidP="00C96EC1">
      <w:pPr>
        <w:pStyle w:val="Cabealho"/>
        <w:spacing w:line="360" w:lineRule="auto"/>
        <w:jc w:val="both"/>
        <w:rPr>
          <w:sz w:val="24"/>
          <w:szCs w:val="24"/>
        </w:rPr>
      </w:pPr>
      <w:r w:rsidRPr="009D70C8">
        <w:rPr>
          <w:sz w:val="24"/>
          <w:szCs w:val="24"/>
        </w:rPr>
        <w:t>2.1 - declaradas inidôneas por ato da Administração Pública;</w:t>
      </w:r>
    </w:p>
    <w:p w:rsidR="00C96EC1" w:rsidRPr="009D70C8" w:rsidRDefault="00C96EC1" w:rsidP="00C96EC1">
      <w:pPr>
        <w:pStyle w:val="Cabealho"/>
        <w:spacing w:line="360" w:lineRule="auto"/>
        <w:jc w:val="both"/>
        <w:rPr>
          <w:sz w:val="24"/>
          <w:szCs w:val="24"/>
        </w:rPr>
      </w:pPr>
      <w:r w:rsidRPr="009D70C8">
        <w:rPr>
          <w:sz w:val="24"/>
          <w:szCs w:val="24"/>
        </w:rPr>
        <w:t>2.2 - que estejam cumprindo pena de suspensão de direito de licitar e de contratar com a Prefeitura Municipal de Bom Jardim/RJ;</w:t>
      </w:r>
    </w:p>
    <w:p w:rsidR="00C96EC1" w:rsidRPr="009D70C8" w:rsidRDefault="00C96EC1" w:rsidP="00C96EC1">
      <w:pPr>
        <w:pStyle w:val="Cabealho"/>
        <w:spacing w:line="360" w:lineRule="auto"/>
        <w:jc w:val="both"/>
        <w:rPr>
          <w:sz w:val="24"/>
          <w:szCs w:val="24"/>
        </w:rPr>
      </w:pPr>
      <w:r w:rsidRPr="009D70C8">
        <w:rPr>
          <w:sz w:val="24"/>
          <w:szCs w:val="24"/>
        </w:rPr>
        <w:t>2.3 - em consórcio ou em grupo de empresas.</w:t>
      </w:r>
    </w:p>
    <w:p w:rsidR="00C96EC1" w:rsidRPr="009D70C8" w:rsidRDefault="00C96EC1" w:rsidP="00C96EC1">
      <w:pPr>
        <w:pStyle w:val="Cabealho"/>
        <w:spacing w:line="360" w:lineRule="auto"/>
        <w:jc w:val="both"/>
        <w:rPr>
          <w:sz w:val="24"/>
          <w:szCs w:val="24"/>
        </w:rPr>
      </w:pPr>
      <w:r w:rsidRPr="009D70C8">
        <w:rPr>
          <w:sz w:val="24"/>
          <w:szCs w:val="24"/>
        </w:rPr>
        <w:t>2.4 - tenham tido sua falência decretada</w:t>
      </w:r>
    </w:p>
    <w:p w:rsidR="00C96EC1" w:rsidRPr="009D70C8" w:rsidRDefault="00C96EC1" w:rsidP="00C96EC1">
      <w:pPr>
        <w:pStyle w:val="Cabealho"/>
        <w:spacing w:line="360" w:lineRule="auto"/>
        <w:jc w:val="both"/>
        <w:rPr>
          <w:sz w:val="24"/>
          <w:szCs w:val="24"/>
        </w:rPr>
      </w:pPr>
      <w:r w:rsidRPr="009D70C8">
        <w:rPr>
          <w:sz w:val="24"/>
          <w:szCs w:val="24"/>
        </w:rPr>
        <w:t>2.5 – cujo objeto social não seja compatível com o objeto desta licitação.</w:t>
      </w:r>
    </w:p>
    <w:p w:rsidR="00C96EC1" w:rsidRPr="009D70C8" w:rsidRDefault="00C96EC1" w:rsidP="00C96EC1">
      <w:pPr>
        <w:pStyle w:val="PargrafodaLista10"/>
        <w:widowControl w:val="0"/>
        <w:spacing w:line="360" w:lineRule="auto"/>
        <w:ind w:left="0"/>
        <w:jc w:val="both"/>
      </w:pPr>
    </w:p>
    <w:p w:rsidR="00C96EC1" w:rsidRPr="009D70C8" w:rsidRDefault="00C96EC1" w:rsidP="00C96EC1">
      <w:pPr>
        <w:pStyle w:val="PargrafodaLista10"/>
        <w:widowControl w:val="0"/>
        <w:spacing w:line="360" w:lineRule="auto"/>
        <w:ind w:left="0"/>
        <w:jc w:val="both"/>
        <w:rPr>
          <w:b/>
        </w:rPr>
      </w:pPr>
      <w:r w:rsidRPr="009D70C8">
        <w:rPr>
          <w:b/>
        </w:rPr>
        <w:t xml:space="preserve">3. A observância das vedações do item anterior é de inteira responsabilidade do licitante que, pelo descumprimento, se sujeita às penalidades cabíveis. </w:t>
      </w:r>
    </w:p>
    <w:p w:rsidR="00C96EC1" w:rsidRPr="009D70C8" w:rsidRDefault="00C96EC1" w:rsidP="00C96EC1">
      <w:pPr>
        <w:pStyle w:val="PargrafodaLista"/>
        <w:widowControl w:val="0"/>
        <w:shd w:val="clear" w:color="auto" w:fill="DDD9C3"/>
        <w:ind w:left="0"/>
        <w:jc w:val="both"/>
        <w:rPr>
          <w:b/>
          <w:bCs/>
          <w:u w:val="single"/>
        </w:rPr>
      </w:pPr>
      <w:r w:rsidRPr="009D70C8">
        <w:rPr>
          <w:b/>
          <w:bCs/>
        </w:rPr>
        <w:t>14.0  SANÇÕES ADMINISTRATIVAS PARA O CASO DE INADIPLEMENTO CONTRATUAL</w:t>
      </w:r>
      <w:r w:rsidRPr="009D70C8">
        <w:rPr>
          <w:b/>
          <w:bCs/>
          <w:u w:val="single"/>
        </w:rPr>
        <w:t>:</w:t>
      </w:r>
    </w:p>
    <w:p w:rsidR="00C96EC1" w:rsidRPr="009D70C8" w:rsidRDefault="00C96EC1" w:rsidP="00C96EC1">
      <w:pPr>
        <w:pStyle w:val="PargrafodaLista"/>
        <w:widowControl w:val="0"/>
        <w:spacing w:line="360" w:lineRule="auto"/>
        <w:ind w:left="0"/>
        <w:jc w:val="both"/>
      </w:pPr>
    </w:p>
    <w:p w:rsidR="00C96EC1" w:rsidRPr="009D70C8" w:rsidRDefault="00C96EC1" w:rsidP="00C96EC1">
      <w:pPr>
        <w:pStyle w:val="PargrafodaLista"/>
        <w:widowControl w:val="0"/>
        <w:spacing w:line="360" w:lineRule="auto"/>
        <w:ind w:left="0"/>
        <w:jc w:val="both"/>
      </w:pPr>
      <w:r w:rsidRPr="009D70C8">
        <w:t>No caso de não cumprimento no prazo de execução do objeto, será aplicável à contratada, garantidas a prévia defesa, pela inexecução total ou parcial do Edital:</w:t>
      </w:r>
    </w:p>
    <w:p w:rsidR="00C96EC1" w:rsidRPr="009D70C8" w:rsidRDefault="00C96EC1" w:rsidP="00C96EC1">
      <w:pPr>
        <w:widowControl w:val="0"/>
        <w:spacing w:line="360" w:lineRule="auto"/>
        <w:ind w:firstLine="708"/>
        <w:jc w:val="both"/>
        <w:rPr>
          <w:sz w:val="24"/>
          <w:szCs w:val="24"/>
        </w:rPr>
      </w:pPr>
      <w:r w:rsidRPr="009D70C8">
        <w:rPr>
          <w:sz w:val="24"/>
          <w:szCs w:val="24"/>
        </w:rPr>
        <w:t>I - Advertência;</w:t>
      </w:r>
    </w:p>
    <w:p w:rsidR="00C96EC1" w:rsidRPr="009D70C8" w:rsidRDefault="00C96EC1" w:rsidP="00C96EC1">
      <w:pPr>
        <w:widowControl w:val="0"/>
        <w:spacing w:line="360" w:lineRule="auto"/>
        <w:ind w:firstLine="708"/>
        <w:jc w:val="both"/>
        <w:rPr>
          <w:sz w:val="24"/>
          <w:szCs w:val="24"/>
        </w:rPr>
      </w:pPr>
      <w:r w:rsidRPr="009D70C8">
        <w:rPr>
          <w:sz w:val="24"/>
          <w:szCs w:val="24"/>
        </w:rPr>
        <w:t>II - Multa(s);</w:t>
      </w:r>
    </w:p>
    <w:p w:rsidR="00C96EC1" w:rsidRPr="009D70C8" w:rsidRDefault="00C96EC1" w:rsidP="00C96EC1">
      <w:pPr>
        <w:widowControl w:val="0"/>
        <w:spacing w:line="360" w:lineRule="auto"/>
        <w:ind w:firstLine="708"/>
        <w:jc w:val="both"/>
        <w:rPr>
          <w:sz w:val="24"/>
          <w:szCs w:val="24"/>
        </w:rPr>
      </w:pPr>
      <w:r w:rsidRPr="009D70C8">
        <w:rPr>
          <w:sz w:val="24"/>
          <w:szCs w:val="24"/>
        </w:rPr>
        <w:t>III - Em caso de inexecução total ou parcial, o contratante poderá sofrer, sem prejuízos do previsto nos artigos 86 ao 88 da Lei Federal n° 8666/93, as seguintes penalidades:</w:t>
      </w:r>
    </w:p>
    <w:p w:rsidR="00C96EC1" w:rsidRPr="009D70C8" w:rsidRDefault="00C96EC1" w:rsidP="00C96EC1">
      <w:pPr>
        <w:pStyle w:val="PargrafodaLista10"/>
        <w:widowControl w:val="0"/>
        <w:spacing w:line="360" w:lineRule="auto"/>
        <w:ind w:left="0"/>
        <w:jc w:val="both"/>
      </w:pPr>
      <w:r w:rsidRPr="009D70C8">
        <w:t xml:space="preserve">Pelo atraso na entrega dos materiais: multa de 2% (dois por cento) do valor total contratado, por dia de atraso, a contar do momento em que os deveriam ter sido iniciada limitada a 20% (vinte por </w:t>
      </w:r>
      <w:r w:rsidRPr="009D70C8">
        <w:lastRenderedPageBreak/>
        <w:t>cento) do valor total do contrato:</w:t>
      </w:r>
    </w:p>
    <w:p w:rsidR="00C96EC1" w:rsidRPr="009D70C8" w:rsidRDefault="00C96EC1" w:rsidP="00C96EC1">
      <w:pPr>
        <w:pStyle w:val="PargrafodaLista10"/>
        <w:widowControl w:val="0"/>
        <w:spacing w:line="360" w:lineRule="auto"/>
        <w:ind w:left="0"/>
        <w:jc w:val="both"/>
      </w:pPr>
    </w:p>
    <w:p w:rsidR="00C96EC1" w:rsidRPr="009D70C8" w:rsidRDefault="00C96EC1" w:rsidP="00C96EC1">
      <w:pPr>
        <w:pStyle w:val="PargrafodaLista"/>
        <w:widowControl w:val="0"/>
        <w:numPr>
          <w:ilvl w:val="0"/>
          <w:numId w:val="18"/>
        </w:numPr>
        <w:suppressAutoHyphens w:val="0"/>
        <w:spacing w:line="360" w:lineRule="auto"/>
        <w:jc w:val="both"/>
      </w:pPr>
      <w:r w:rsidRPr="009D70C8">
        <w:t>Pelo atraso na prestação dos serviços: multa de 2% (dois por cento) do valor total contratado, por dia de atraso, a contar do momento em que os deveriam ter sido iniciada limitada a 20% (vinte por cento) do valor total do contrato;</w:t>
      </w:r>
    </w:p>
    <w:p w:rsidR="00C96EC1" w:rsidRPr="009D70C8" w:rsidRDefault="00C96EC1" w:rsidP="00C96EC1">
      <w:pPr>
        <w:pStyle w:val="PargrafodaLista"/>
        <w:widowControl w:val="0"/>
        <w:numPr>
          <w:ilvl w:val="0"/>
          <w:numId w:val="18"/>
        </w:numPr>
        <w:suppressAutoHyphens w:val="0"/>
        <w:spacing w:line="360" w:lineRule="auto"/>
        <w:jc w:val="both"/>
      </w:pPr>
      <w:r w:rsidRPr="009D70C8">
        <w:t>Pelo descumprimento de qualquer outra obrigação multa de 5% (cinco por cento) do valor total do contrato;</w:t>
      </w:r>
    </w:p>
    <w:p w:rsidR="00C96EC1" w:rsidRPr="009D70C8" w:rsidRDefault="00C96EC1" w:rsidP="00C96EC1">
      <w:pPr>
        <w:pStyle w:val="PargrafodaLista"/>
        <w:widowControl w:val="0"/>
        <w:numPr>
          <w:ilvl w:val="0"/>
          <w:numId w:val="18"/>
        </w:numPr>
        <w:suppressAutoHyphens w:val="0"/>
        <w:spacing w:line="360" w:lineRule="auto"/>
        <w:jc w:val="both"/>
      </w:pPr>
      <w:r w:rsidRPr="009D70C8">
        <w:t xml:space="preserve">Suspensão temporária de participação e impedimento de contratar com a Administração pelo prazo não superior a 02 (dois) anos; </w:t>
      </w:r>
    </w:p>
    <w:p w:rsidR="00C96EC1" w:rsidRPr="009D70C8" w:rsidRDefault="00C96EC1" w:rsidP="00C96EC1">
      <w:pPr>
        <w:pStyle w:val="PargrafodaLista"/>
        <w:widowControl w:val="0"/>
        <w:numPr>
          <w:ilvl w:val="0"/>
          <w:numId w:val="18"/>
        </w:numPr>
        <w:suppressAutoHyphens w:val="0"/>
        <w:spacing w:line="360" w:lineRule="auto"/>
        <w:jc w:val="both"/>
      </w:pPr>
      <w:r w:rsidRPr="009D70C8">
        <w:t>Declaração de idoneidade para licitar ou contratar com a Administração;</w:t>
      </w:r>
    </w:p>
    <w:p w:rsidR="00C96EC1" w:rsidRPr="009D70C8" w:rsidRDefault="00C96EC1" w:rsidP="00C96EC1">
      <w:pPr>
        <w:pStyle w:val="PargrafodaLista"/>
        <w:widowControl w:val="0"/>
        <w:numPr>
          <w:ilvl w:val="0"/>
          <w:numId w:val="18"/>
        </w:numPr>
        <w:suppressAutoHyphens w:val="0"/>
        <w:spacing w:line="360" w:lineRule="auto"/>
        <w:jc w:val="both"/>
      </w:pPr>
      <w:r w:rsidRPr="009D70C8">
        <w:t>O atraso na entrega dos materiais por mais de 03 (três) dias, ensejará a rescisão contratual, sem prejuízo da multa cabível;</w:t>
      </w:r>
    </w:p>
    <w:p w:rsidR="00C96EC1" w:rsidRPr="009D70C8" w:rsidRDefault="00C96EC1" w:rsidP="00C96EC1">
      <w:pPr>
        <w:widowControl w:val="0"/>
        <w:spacing w:line="360" w:lineRule="auto"/>
        <w:ind w:firstLine="708"/>
        <w:jc w:val="both"/>
        <w:rPr>
          <w:sz w:val="24"/>
          <w:szCs w:val="24"/>
        </w:rPr>
      </w:pPr>
      <w:r w:rsidRPr="009D70C8">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C96EC1" w:rsidRPr="009D70C8" w:rsidRDefault="00C96EC1" w:rsidP="00C96EC1">
      <w:pPr>
        <w:widowControl w:val="0"/>
        <w:spacing w:line="360" w:lineRule="auto"/>
        <w:ind w:firstLine="708"/>
        <w:jc w:val="both"/>
        <w:rPr>
          <w:sz w:val="24"/>
          <w:szCs w:val="24"/>
        </w:rPr>
      </w:pPr>
      <w:r w:rsidRPr="009D70C8">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C96EC1" w:rsidRPr="009D70C8" w:rsidRDefault="00C96EC1" w:rsidP="00C96EC1">
      <w:pPr>
        <w:widowControl w:val="0"/>
        <w:spacing w:line="360" w:lineRule="auto"/>
        <w:ind w:firstLine="708"/>
        <w:jc w:val="both"/>
        <w:rPr>
          <w:sz w:val="24"/>
          <w:szCs w:val="24"/>
        </w:rPr>
      </w:pPr>
      <w:r w:rsidRPr="009D70C8">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C96EC1" w:rsidRPr="009D70C8" w:rsidRDefault="00C96EC1" w:rsidP="00C96EC1">
      <w:pPr>
        <w:widowControl w:val="0"/>
        <w:spacing w:line="360" w:lineRule="auto"/>
        <w:ind w:firstLine="708"/>
        <w:jc w:val="both"/>
        <w:rPr>
          <w:sz w:val="24"/>
          <w:szCs w:val="24"/>
        </w:rPr>
      </w:pPr>
      <w:r w:rsidRPr="009D70C8">
        <w:rPr>
          <w:sz w:val="24"/>
          <w:szCs w:val="24"/>
        </w:rPr>
        <w:t>VII – Para as penalidades previstas será garantido o direito ao contraditório e à ampla defesa;</w:t>
      </w:r>
    </w:p>
    <w:p w:rsidR="00C96EC1" w:rsidRPr="009D70C8" w:rsidRDefault="00C96EC1" w:rsidP="00C96EC1">
      <w:pPr>
        <w:widowControl w:val="0"/>
        <w:spacing w:line="360" w:lineRule="auto"/>
        <w:ind w:firstLine="708"/>
        <w:jc w:val="both"/>
        <w:rPr>
          <w:sz w:val="24"/>
          <w:szCs w:val="24"/>
        </w:rPr>
      </w:pPr>
      <w:r w:rsidRPr="009D70C8">
        <w:rPr>
          <w:sz w:val="24"/>
          <w:szCs w:val="24"/>
        </w:rPr>
        <w:t>VIII – As penalidades só poderão ser relevadas nas hipóteses de caso fortuito ou força maior, devidamente justificado e comprovado, a juízo da Administração.</w:t>
      </w:r>
    </w:p>
    <w:p w:rsidR="00C96EC1" w:rsidRPr="009D70C8" w:rsidRDefault="00C96EC1" w:rsidP="00C96EC1">
      <w:pPr>
        <w:widowControl w:val="0"/>
        <w:spacing w:line="360" w:lineRule="auto"/>
        <w:ind w:firstLine="708"/>
        <w:jc w:val="both"/>
        <w:rPr>
          <w:sz w:val="24"/>
          <w:szCs w:val="24"/>
        </w:rPr>
      </w:pPr>
    </w:p>
    <w:p w:rsidR="00C96EC1" w:rsidRPr="009D70C8" w:rsidRDefault="00C96EC1" w:rsidP="00C96EC1">
      <w:pPr>
        <w:pStyle w:val="PargrafodaLista"/>
        <w:widowControl w:val="0"/>
        <w:shd w:val="clear" w:color="auto" w:fill="DDD9C3"/>
        <w:ind w:left="0"/>
        <w:jc w:val="both"/>
        <w:rPr>
          <w:b/>
          <w:bCs/>
          <w:u w:val="single"/>
        </w:rPr>
      </w:pPr>
      <w:bookmarkStart w:id="0" w:name="__DdeLink__407_1643067297"/>
      <w:r w:rsidRPr="009D70C8">
        <w:rPr>
          <w:b/>
          <w:bCs/>
        </w:rPr>
        <w:t>15.0   DO CRITÉRIO DE ACEITABILICADE DOS PREÇOS</w:t>
      </w:r>
      <w:bookmarkEnd w:id="0"/>
      <w:r w:rsidRPr="009D70C8">
        <w:rPr>
          <w:b/>
          <w:bCs/>
          <w:u w:val="single"/>
        </w:rPr>
        <w:t>:</w:t>
      </w:r>
    </w:p>
    <w:p w:rsidR="00C96EC1" w:rsidRPr="009D70C8" w:rsidRDefault="00C96EC1" w:rsidP="00C96EC1">
      <w:pPr>
        <w:spacing w:before="100" w:line="360" w:lineRule="auto"/>
        <w:ind w:firstLine="709"/>
        <w:jc w:val="both"/>
        <w:rPr>
          <w:sz w:val="24"/>
          <w:szCs w:val="24"/>
        </w:rPr>
      </w:pPr>
      <w:r w:rsidRPr="009D70C8">
        <w:rPr>
          <w:sz w:val="24"/>
          <w:szCs w:val="24"/>
        </w:rPr>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C96EC1" w:rsidRPr="009D70C8" w:rsidRDefault="00C96EC1" w:rsidP="00C96EC1">
      <w:pPr>
        <w:spacing w:line="360" w:lineRule="auto"/>
        <w:ind w:firstLine="708"/>
        <w:jc w:val="both"/>
        <w:rPr>
          <w:sz w:val="24"/>
          <w:szCs w:val="24"/>
        </w:rPr>
      </w:pPr>
      <w:r w:rsidRPr="009D70C8">
        <w:rPr>
          <w:sz w:val="24"/>
          <w:szCs w:val="24"/>
        </w:rPr>
        <w:lastRenderedPageBreak/>
        <w:t>Logo, a composição de custo unitário consiste no detalhamento do custo unitário do objeto que expresse a descrição, quantidades e custos unitários dos materiais.</w:t>
      </w:r>
    </w:p>
    <w:p w:rsidR="00C96EC1" w:rsidRPr="009D70C8" w:rsidRDefault="00C96EC1" w:rsidP="00C96EC1">
      <w:pPr>
        <w:spacing w:line="360" w:lineRule="auto"/>
        <w:ind w:firstLine="708"/>
        <w:jc w:val="both"/>
        <w:rPr>
          <w:sz w:val="24"/>
          <w:szCs w:val="24"/>
        </w:rPr>
      </w:pPr>
    </w:p>
    <w:p w:rsidR="00C96EC1" w:rsidRPr="009D70C8" w:rsidRDefault="00C96EC1" w:rsidP="00C96EC1">
      <w:pPr>
        <w:pStyle w:val="PargrafodaLista"/>
        <w:widowControl w:val="0"/>
        <w:shd w:val="clear" w:color="auto" w:fill="DDD9C3"/>
        <w:ind w:left="0"/>
        <w:jc w:val="both"/>
        <w:rPr>
          <w:b/>
          <w:bCs/>
          <w:u w:val="single"/>
        </w:rPr>
      </w:pPr>
      <w:r w:rsidRPr="009D70C8">
        <w:rPr>
          <w:b/>
          <w:bCs/>
        </w:rPr>
        <w:t>16.0   DAS CONDIÇÕES PARA SEGURO:</w:t>
      </w:r>
    </w:p>
    <w:p w:rsidR="00C96EC1" w:rsidRPr="009D70C8" w:rsidRDefault="00C96EC1" w:rsidP="00C96EC1">
      <w:pPr>
        <w:spacing w:before="100" w:line="360" w:lineRule="auto"/>
        <w:ind w:firstLine="709"/>
        <w:rPr>
          <w:sz w:val="24"/>
          <w:szCs w:val="24"/>
        </w:rPr>
      </w:pPr>
      <w:r w:rsidRPr="009D70C8">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C96EC1" w:rsidRPr="009D70C8" w:rsidRDefault="00C96EC1" w:rsidP="00C96EC1">
      <w:pPr>
        <w:rPr>
          <w:sz w:val="24"/>
          <w:szCs w:val="24"/>
        </w:rPr>
      </w:pPr>
      <w:r w:rsidRPr="009D70C8">
        <w:rPr>
          <w:sz w:val="24"/>
          <w:szCs w:val="24"/>
        </w:rPr>
        <w:br w:type="page"/>
      </w:r>
    </w:p>
    <w:p w:rsidR="00C96EC1" w:rsidRPr="009D70C8" w:rsidRDefault="00C96EC1" w:rsidP="00C96EC1">
      <w:pPr>
        <w:pStyle w:val="PargrafodaLista"/>
        <w:widowControl w:val="0"/>
        <w:shd w:val="clear" w:color="auto" w:fill="DDD9C3"/>
        <w:ind w:left="0"/>
        <w:jc w:val="both"/>
        <w:rPr>
          <w:b/>
          <w:bCs/>
          <w:u w:val="single"/>
        </w:rPr>
      </w:pPr>
      <w:r w:rsidRPr="009D70C8">
        <w:rPr>
          <w:b/>
          <w:bCs/>
        </w:rPr>
        <w:lastRenderedPageBreak/>
        <w:t>17.0  DAS PROPOSTAS DE PREÇOS:</w:t>
      </w:r>
    </w:p>
    <w:p w:rsidR="00C96EC1" w:rsidRPr="009D70C8" w:rsidRDefault="00C96EC1" w:rsidP="00C96EC1">
      <w:pPr>
        <w:spacing w:line="360" w:lineRule="auto"/>
        <w:rPr>
          <w:sz w:val="24"/>
          <w:szCs w:val="24"/>
        </w:rPr>
      </w:pPr>
    </w:p>
    <w:p w:rsidR="00C96EC1" w:rsidRPr="009D70C8" w:rsidRDefault="00C96EC1" w:rsidP="00C96EC1">
      <w:pPr>
        <w:spacing w:line="360" w:lineRule="auto"/>
        <w:rPr>
          <w:sz w:val="24"/>
          <w:szCs w:val="24"/>
        </w:rPr>
      </w:pPr>
      <w:r w:rsidRPr="009D70C8">
        <w:rPr>
          <w:sz w:val="24"/>
          <w:szCs w:val="24"/>
        </w:rPr>
        <w:t>I</w:t>
      </w:r>
      <w:r w:rsidRPr="009D70C8">
        <w:rPr>
          <w:sz w:val="24"/>
          <w:szCs w:val="24"/>
        </w:rPr>
        <w:tab/>
        <w:t>As propostas de preços deverão ter validade de sessenta (60) dias.</w:t>
      </w:r>
    </w:p>
    <w:p w:rsidR="00C96EC1" w:rsidRPr="009D70C8" w:rsidRDefault="00C96EC1" w:rsidP="00C96EC1">
      <w:pPr>
        <w:spacing w:line="360" w:lineRule="auto"/>
        <w:rPr>
          <w:sz w:val="24"/>
          <w:szCs w:val="24"/>
        </w:rPr>
      </w:pPr>
      <w:r w:rsidRPr="009D70C8">
        <w:rPr>
          <w:sz w:val="24"/>
          <w:szCs w:val="24"/>
        </w:rPr>
        <w:t>II</w:t>
      </w:r>
      <w:r w:rsidRPr="009D70C8">
        <w:rPr>
          <w:sz w:val="24"/>
          <w:szCs w:val="24"/>
        </w:rPr>
        <w:tab/>
        <w:t>As propostas deverão especificar, quando cabíveis: marca e modelo.</w:t>
      </w:r>
    </w:p>
    <w:p w:rsidR="00C96EC1" w:rsidRPr="009D70C8" w:rsidRDefault="00C96EC1" w:rsidP="00C96EC1">
      <w:pPr>
        <w:spacing w:line="360" w:lineRule="auto"/>
        <w:rPr>
          <w:sz w:val="24"/>
          <w:szCs w:val="24"/>
        </w:rPr>
      </w:pPr>
    </w:p>
    <w:p w:rsidR="00C96EC1" w:rsidRPr="009D70C8" w:rsidRDefault="00C96EC1" w:rsidP="00C96EC1">
      <w:pPr>
        <w:pStyle w:val="PargrafodaLista"/>
        <w:widowControl w:val="0"/>
        <w:shd w:val="clear" w:color="auto" w:fill="DDD9C3"/>
        <w:ind w:left="0"/>
        <w:jc w:val="both"/>
        <w:rPr>
          <w:b/>
          <w:bCs/>
          <w:u w:val="single"/>
        </w:rPr>
      </w:pPr>
      <w:r w:rsidRPr="009D70C8">
        <w:rPr>
          <w:b/>
          <w:bCs/>
        </w:rPr>
        <w:t>18.0  DOS PREÇOS ESTIMADOS:</w:t>
      </w:r>
    </w:p>
    <w:p w:rsidR="00C96EC1" w:rsidRPr="009D70C8" w:rsidRDefault="00C96EC1" w:rsidP="00C96EC1">
      <w:pPr>
        <w:spacing w:line="360" w:lineRule="auto"/>
        <w:ind w:firstLine="708"/>
        <w:rPr>
          <w:sz w:val="24"/>
          <w:szCs w:val="24"/>
        </w:rPr>
      </w:pPr>
      <w:r w:rsidRPr="009D70C8">
        <w:rPr>
          <w:sz w:val="24"/>
          <w:szCs w:val="24"/>
        </w:rPr>
        <w:t xml:space="preserve">Caberá ao departamento de compras da Prefeitura Municipal de Bom Jardim a consulta ao mercado para encontrar os preços médios que são praticados. </w:t>
      </w:r>
    </w:p>
    <w:p w:rsidR="00C96EC1" w:rsidRPr="009D70C8" w:rsidRDefault="00C96EC1" w:rsidP="00C96EC1">
      <w:pPr>
        <w:spacing w:line="360" w:lineRule="auto"/>
        <w:ind w:firstLine="708"/>
        <w:rPr>
          <w:sz w:val="24"/>
          <w:szCs w:val="24"/>
        </w:rPr>
      </w:pPr>
      <w:r w:rsidRPr="009D70C8">
        <w:rPr>
          <w:sz w:val="24"/>
          <w:szCs w:val="24"/>
        </w:rPr>
        <w:t>O critério de julgamento das propostas será observado o menor preço por item.</w:t>
      </w:r>
    </w:p>
    <w:p w:rsidR="00C96EC1" w:rsidRPr="009D70C8" w:rsidRDefault="00C96EC1" w:rsidP="00C96EC1">
      <w:pPr>
        <w:pStyle w:val="PargrafodaLista"/>
        <w:widowControl w:val="0"/>
        <w:shd w:val="clear" w:color="auto" w:fill="DDD9C3"/>
        <w:ind w:left="0"/>
        <w:jc w:val="both"/>
        <w:rPr>
          <w:b/>
          <w:bCs/>
        </w:rPr>
      </w:pPr>
      <w:r w:rsidRPr="009D70C8">
        <w:rPr>
          <w:b/>
          <w:bCs/>
        </w:rPr>
        <w:t>19.0  DAS DISPOSIÇÕES FINAIS:</w:t>
      </w:r>
    </w:p>
    <w:p w:rsidR="00C96EC1" w:rsidRPr="009D70C8" w:rsidRDefault="00C96EC1" w:rsidP="00C96EC1">
      <w:pPr>
        <w:rPr>
          <w:sz w:val="24"/>
          <w:szCs w:val="24"/>
        </w:rPr>
      </w:pPr>
    </w:p>
    <w:p w:rsidR="00C96EC1" w:rsidRPr="009D70C8" w:rsidRDefault="00C96EC1" w:rsidP="00C96EC1">
      <w:pPr>
        <w:pStyle w:val="PargrafodaLista"/>
        <w:widowControl w:val="0"/>
        <w:spacing w:line="360" w:lineRule="auto"/>
        <w:ind w:left="0" w:firstLine="708"/>
        <w:jc w:val="both"/>
      </w:pPr>
      <w:r w:rsidRPr="009D70C8">
        <w:t>A contratante estará à disposição para consulta e aquisição do termo de referência na sede da Secretaria Municipal de Obras e Infraestrutura, sito a Rua Humberto Neves, s/n- Bairro Bom Destino – Bom Jardim/RJ.</w:t>
      </w:r>
    </w:p>
    <w:p w:rsidR="00C96EC1" w:rsidRPr="009D70C8" w:rsidRDefault="00C96EC1" w:rsidP="00C96EC1">
      <w:pPr>
        <w:pStyle w:val="PargrafodaLista"/>
        <w:widowControl w:val="0"/>
        <w:spacing w:line="360" w:lineRule="auto"/>
        <w:ind w:left="0" w:firstLine="708"/>
        <w:jc w:val="both"/>
      </w:pPr>
      <w:r w:rsidRPr="009D70C8">
        <w:t>O horário de atendimento será segunda feira a sexta feira de 08h00min as 12h00min e das 13h:00min as 16h:00min, exceto feriados e pontos facultativos ou através do telefone (22) 2566-2583.</w:t>
      </w:r>
    </w:p>
    <w:p w:rsidR="00C96EC1" w:rsidRPr="009D70C8" w:rsidRDefault="00C96EC1" w:rsidP="00C96EC1">
      <w:pPr>
        <w:pStyle w:val="PargrafodaLista"/>
        <w:widowControl w:val="0"/>
        <w:spacing w:line="360" w:lineRule="auto"/>
        <w:ind w:left="0" w:firstLine="708"/>
        <w:jc w:val="both"/>
      </w:pPr>
      <w:r w:rsidRPr="009D70C8">
        <w:t xml:space="preserve">Os itens complementares como </w:t>
      </w:r>
      <w:r w:rsidRPr="009D70C8">
        <w:rPr>
          <w:b/>
        </w:rPr>
        <w:t>Habilitação jurídica, Qualificação econômico-financeira e Regularidade fiscal e trabalhista</w:t>
      </w:r>
      <w:r w:rsidRPr="009D70C8">
        <w:t>, serão detalhados no Edital de Licitação, de competência da Comissão Permanente de Licitação e Compras.</w:t>
      </w:r>
    </w:p>
    <w:p w:rsidR="00D64AB3" w:rsidRPr="00C96F36" w:rsidRDefault="00D64AB3" w:rsidP="00D64AB3">
      <w:pPr>
        <w:jc w:val="both"/>
        <w:rPr>
          <w:color w:val="000000" w:themeColor="text1"/>
          <w:szCs w:val="28"/>
        </w:rPr>
      </w:pPr>
    </w:p>
    <w:p w:rsidR="008E26C2" w:rsidRDefault="00077134"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9</w:t>
      </w:r>
      <w:r w:rsidR="008E26C2" w:rsidRPr="00C96F36">
        <w:rPr>
          <w:b/>
          <w:bCs/>
          <w:color w:val="000000" w:themeColor="text1"/>
          <w:sz w:val="24"/>
          <w:szCs w:val="24"/>
        </w:rPr>
        <w:t xml:space="preserve"> – DO CUSTO ESTIMADO:</w:t>
      </w:r>
    </w:p>
    <w:p w:rsidR="00C96EC1" w:rsidRDefault="00C96EC1" w:rsidP="00B53E30">
      <w:pPr>
        <w:pStyle w:val="Cabealho"/>
        <w:tabs>
          <w:tab w:val="clear" w:pos="4419"/>
          <w:tab w:val="clear" w:pos="8838"/>
        </w:tabs>
        <w:jc w:val="both"/>
        <w:rPr>
          <w:b/>
          <w:bCs/>
          <w:color w:val="000000" w:themeColor="text1"/>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134"/>
        <w:gridCol w:w="1560"/>
        <w:gridCol w:w="1791"/>
      </w:tblGrid>
      <w:tr w:rsidR="00C96EC1" w:rsidRPr="00697CBC" w:rsidTr="00C96EC1">
        <w:trPr>
          <w:trHeight w:val="314"/>
        </w:trPr>
        <w:tc>
          <w:tcPr>
            <w:tcW w:w="567" w:type="dxa"/>
            <w:shd w:val="clear" w:color="auto" w:fill="CCFFCC"/>
            <w:vAlign w:val="center"/>
          </w:tcPr>
          <w:p w:rsidR="00C96EC1" w:rsidRPr="00697CBC" w:rsidRDefault="00C96EC1" w:rsidP="00C96EC1">
            <w:pPr>
              <w:jc w:val="center"/>
              <w:rPr>
                <w:b/>
                <w:bCs/>
                <w:sz w:val="14"/>
                <w:szCs w:val="24"/>
              </w:rPr>
            </w:pPr>
            <w:r w:rsidRPr="00697CBC">
              <w:rPr>
                <w:b/>
                <w:bCs/>
                <w:sz w:val="14"/>
                <w:szCs w:val="24"/>
              </w:rPr>
              <w:t>ITEM</w:t>
            </w:r>
          </w:p>
        </w:tc>
        <w:tc>
          <w:tcPr>
            <w:tcW w:w="3261" w:type="dxa"/>
            <w:shd w:val="clear" w:color="auto" w:fill="CCFFCC"/>
            <w:vAlign w:val="center"/>
          </w:tcPr>
          <w:p w:rsidR="00C96EC1" w:rsidRPr="00697CBC" w:rsidRDefault="00C96EC1" w:rsidP="00C96EC1">
            <w:pPr>
              <w:jc w:val="center"/>
              <w:rPr>
                <w:bCs/>
                <w:sz w:val="14"/>
                <w:szCs w:val="24"/>
              </w:rPr>
            </w:pPr>
            <w:r w:rsidRPr="00697CBC">
              <w:rPr>
                <w:bCs/>
                <w:sz w:val="14"/>
                <w:szCs w:val="24"/>
              </w:rPr>
              <w:t>ESPECIFICAÇÃO</w:t>
            </w:r>
          </w:p>
        </w:tc>
        <w:tc>
          <w:tcPr>
            <w:tcW w:w="1043" w:type="dxa"/>
            <w:shd w:val="clear" w:color="auto" w:fill="CCFFCC"/>
            <w:vAlign w:val="center"/>
          </w:tcPr>
          <w:p w:rsidR="00C96EC1" w:rsidRPr="00697CBC" w:rsidRDefault="00C96EC1" w:rsidP="00C96EC1">
            <w:pPr>
              <w:jc w:val="center"/>
              <w:rPr>
                <w:bCs/>
                <w:sz w:val="14"/>
                <w:szCs w:val="24"/>
              </w:rPr>
            </w:pPr>
            <w:r w:rsidRPr="00697CBC">
              <w:rPr>
                <w:bCs/>
                <w:sz w:val="14"/>
                <w:szCs w:val="24"/>
              </w:rPr>
              <w:t>UNIDADE</w:t>
            </w:r>
          </w:p>
        </w:tc>
        <w:tc>
          <w:tcPr>
            <w:tcW w:w="1134" w:type="dxa"/>
            <w:shd w:val="clear" w:color="auto" w:fill="CCFFCC"/>
            <w:vAlign w:val="center"/>
          </w:tcPr>
          <w:p w:rsidR="00C96EC1" w:rsidRPr="00697CBC" w:rsidRDefault="00C96EC1" w:rsidP="00C96EC1">
            <w:pPr>
              <w:jc w:val="center"/>
              <w:rPr>
                <w:b/>
                <w:bCs/>
                <w:sz w:val="14"/>
                <w:szCs w:val="24"/>
              </w:rPr>
            </w:pPr>
            <w:r w:rsidRPr="00697CBC">
              <w:rPr>
                <w:b/>
                <w:bCs/>
                <w:sz w:val="14"/>
                <w:szCs w:val="24"/>
              </w:rPr>
              <w:t>QUANTIDADE</w:t>
            </w:r>
          </w:p>
        </w:tc>
        <w:tc>
          <w:tcPr>
            <w:tcW w:w="1560" w:type="dxa"/>
            <w:shd w:val="clear" w:color="auto" w:fill="CCFFCC"/>
            <w:vAlign w:val="center"/>
          </w:tcPr>
          <w:p w:rsidR="00C96EC1" w:rsidRPr="00697CBC" w:rsidRDefault="00C96EC1" w:rsidP="00C96EC1">
            <w:pPr>
              <w:jc w:val="center"/>
              <w:rPr>
                <w:b/>
                <w:bCs/>
                <w:sz w:val="14"/>
                <w:szCs w:val="24"/>
              </w:rPr>
            </w:pPr>
            <w:r w:rsidRPr="00697CBC">
              <w:rPr>
                <w:b/>
                <w:bCs/>
                <w:sz w:val="14"/>
                <w:szCs w:val="24"/>
              </w:rPr>
              <w:t>VALOR UNITÁRIO</w:t>
            </w:r>
          </w:p>
        </w:tc>
        <w:tc>
          <w:tcPr>
            <w:tcW w:w="1791" w:type="dxa"/>
            <w:shd w:val="clear" w:color="auto" w:fill="CCFFCC"/>
            <w:vAlign w:val="center"/>
          </w:tcPr>
          <w:p w:rsidR="00C96EC1" w:rsidRPr="00697CBC" w:rsidRDefault="00C96EC1" w:rsidP="00C96EC1">
            <w:pPr>
              <w:jc w:val="center"/>
              <w:rPr>
                <w:b/>
                <w:bCs/>
                <w:sz w:val="14"/>
                <w:szCs w:val="24"/>
              </w:rPr>
            </w:pPr>
            <w:r w:rsidRPr="00697CBC">
              <w:rPr>
                <w:b/>
                <w:bCs/>
                <w:sz w:val="14"/>
                <w:szCs w:val="24"/>
              </w:rPr>
              <w:t>VALOR TOTAL</w:t>
            </w:r>
          </w:p>
        </w:tc>
      </w:tr>
      <w:tr w:rsidR="00FA085D" w:rsidRPr="00697CBC" w:rsidTr="00C96EC1">
        <w:trPr>
          <w:trHeight w:val="745"/>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0</w:t>
            </w:r>
            <w:r w:rsidRPr="00697CBC">
              <w:rPr>
                <w:color w:val="000000"/>
                <w:sz w:val="22"/>
                <w:szCs w:val="22"/>
              </w:rPr>
              <w:t>1</w:t>
            </w:r>
          </w:p>
        </w:tc>
        <w:tc>
          <w:tcPr>
            <w:tcW w:w="3261" w:type="dxa"/>
            <w:shd w:val="clear" w:color="auto" w:fill="auto"/>
            <w:vAlign w:val="center"/>
          </w:tcPr>
          <w:p w:rsidR="00FA085D" w:rsidRPr="00F7769E" w:rsidRDefault="00FA085D" w:rsidP="00C96EC1">
            <w:pPr>
              <w:rPr>
                <w:sz w:val="22"/>
              </w:rPr>
            </w:pPr>
            <w:r>
              <w:rPr>
                <w:sz w:val="22"/>
              </w:rPr>
              <w:t xml:space="preserve">Pneu </w:t>
            </w:r>
            <w:r w:rsidRPr="00F7769E">
              <w:rPr>
                <w:sz w:val="22"/>
              </w:rPr>
              <w:t>10.00 R20 16 Lonas – Radial (Tração)</w:t>
            </w:r>
          </w:p>
        </w:tc>
        <w:tc>
          <w:tcPr>
            <w:tcW w:w="1043" w:type="dxa"/>
            <w:vAlign w:val="center"/>
          </w:tcPr>
          <w:p w:rsidR="00FA085D" w:rsidRPr="00697CBC" w:rsidRDefault="00FA085D" w:rsidP="00C96EC1">
            <w:pPr>
              <w:jc w:val="center"/>
              <w:rPr>
                <w:sz w:val="22"/>
                <w:szCs w:val="24"/>
              </w:rP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8</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1.872,17</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14.977,36</w:t>
            </w:r>
          </w:p>
        </w:tc>
      </w:tr>
      <w:tr w:rsidR="00FA085D" w:rsidRPr="00697CBC" w:rsidTr="00C96EC1">
        <w:trPr>
          <w:trHeight w:val="571"/>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0</w:t>
            </w:r>
            <w:r w:rsidRPr="00697CBC">
              <w:rPr>
                <w:color w:val="000000"/>
                <w:sz w:val="22"/>
                <w:szCs w:val="22"/>
              </w:rPr>
              <w:t>2</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275/80 R22.5 – Radial – Direcional</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10</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1.865,50</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18.655,00</w:t>
            </w:r>
          </w:p>
        </w:tc>
      </w:tr>
      <w:tr w:rsidR="00FA085D" w:rsidRPr="00697CBC" w:rsidTr="00C96EC1">
        <w:trPr>
          <w:trHeight w:val="549"/>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0</w:t>
            </w:r>
            <w:r w:rsidRPr="00697CBC">
              <w:rPr>
                <w:color w:val="000000"/>
                <w:sz w:val="22"/>
                <w:szCs w:val="22"/>
              </w:rPr>
              <w:t>3</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275/80 R22.5 – Radial – Tração</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32</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2.056,83</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65.818,56</w:t>
            </w:r>
          </w:p>
        </w:tc>
      </w:tr>
      <w:tr w:rsidR="00FA085D" w:rsidRPr="00697CBC" w:rsidTr="00C96EC1">
        <w:trPr>
          <w:trHeight w:val="674"/>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04</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900-20 – Tração</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4</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1.170,67</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4.682,68</w:t>
            </w:r>
          </w:p>
        </w:tc>
      </w:tr>
      <w:tr w:rsidR="00FA085D" w:rsidRPr="00697CBC" w:rsidTr="00C96EC1">
        <w:trPr>
          <w:trHeight w:val="579"/>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05</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1000-20 – Tração</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8</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1.321,50</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10.572,00</w:t>
            </w:r>
          </w:p>
        </w:tc>
      </w:tr>
      <w:tr w:rsidR="00FA085D" w:rsidRPr="00697CBC" w:rsidTr="00C96EC1">
        <w:trPr>
          <w:trHeight w:val="701"/>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06</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1000-20 – Direcional</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2</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1.237,33</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2.474,66</w:t>
            </w:r>
          </w:p>
        </w:tc>
      </w:tr>
      <w:tr w:rsidR="00FA085D" w:rsidRPr="00697CBC" w:rsidTr="00C96EC1">
        <w:trPr>
          <w:trHeight w:val="678"/>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lastRenderedPageBreak/>
              <w:t>07</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215/75 R17.5</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2</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1.130,17</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2.260,34</w:t>
            </w:r>
          </w:p>
        </w:tc>
      </w:tr>
      <w:tr w:rsidR="00FA085D" w:rsidRPr="00697CBC" w:rsidTr="00C96EC1">
        <w:trPr>
          <w:trHeight w:val="716"/>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08</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23.1-26</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2</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5.200,00</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10.400,00</w:t>
            </w:r>
          </w:p>
        </w:tc>
      </w:tr>
      <w:tr w:rsidR="00FA085D" w:rsidRPr="00697CBC" w:rsidTr="00C96EC1">
        <w:trPr>
          <w:trHeight w:val="733"/>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09</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14.00-24 – 12 Lonas – Sem Câmara</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8</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2.926,33</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23.410,64</w:t>
            </w:r>
          </w:p>
        </w:tc>
      </w:tr>
      <w:tr w:rsidR="00FA085D" w:rsidRPr="00697CBC" w:rsidTr="00C96EC1">
        <w:trPr>
          <w:trHeight w:val="697"/>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10</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17.5-25 – 12 Lonas</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4</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3.895,17</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15.580,68</w:t>
            </w:r>
          </w:p>
        </w:tc>
      </w:tr>
      <w:tr w:rsidR="00FA085D" w:rsidRPr="00697CBC" w:rsidTr="00C96EC1">
        <w:trPr>
          <w:trHeight w:val="707"/>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11</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19.5L-24 – Traseiro – Sem Câmara</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6</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3.026,33</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18.157,98</w:t>
            </w:r>
          </w:p>
        </w:tc>
      </w:tr>
      <w:tr w:rsidR="00FA085D" w:rsidRPr="00697CBC" w:rsidTr="00C96EC1">
        <w:trPr>
          <w:trHeight w:val="707"/>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12</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12-16.5 – Dianteiro – Sem Câmara</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2</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1.011,50</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2.023,00</w:t>
            </w:r>
          </w:p>
        </w:tc>
      </w:tr>
      <w:tr w:rsidR="00FA085D" w:rsidRPr="00697CBC" w:rsidTr="00C96EC1">
        <w:trPr>
          <w:trHeight w:val="707"/>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13</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12.5/80-18 – Dianteiro – Sem Câmara</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2</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1.485,17</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2.970,34</w:t>
            </w:r>
          </w:p>
        </w:tc>
      </w:tr>
      <w:tr w:rsidR="00FA085D" w:rsidRPr="00697CBC" w:rsidTr="00C96EC1">
        <w:trPr>
          <w:trHeight w:val="707"/>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14</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750-16 – Direcional</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2</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759,50</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1.519,00</w:t>
            </w:r>
          </w:p>
        </w:tc>
      </w:tr>
      <w:tr w:rsidR="00FA085D" w:rsidRPr="00697CBC" w:rsidTr="00C96EC1">
        <w:trPr>
          <w:trHeight w:val="707"/>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15</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750-16 – Tração</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2</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823,05</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1.646,10</w:t>
            </w:r>
          </w:p>
        </w:tc>
      </w:tr>
      <w:tr w:rsidR="00FA085D" w:rsidRPr="00697CBC" w:rsidTr="00C96EC1">
        <w:trPr>
          <w:trHeight w:val="707"/>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16</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175/70 R13</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12</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230,69</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2.768,28</w:t>
            </w:r>
          </w:p>
        </w:tc>
      </w:tr>
      <w:tr w:rsidR="00FA085D" w:rsidRPr="00697CBC" w:rsidTr="00C96EC1">
        <w:trPr>
          <w:trHeight w:val="707"/>
        </w:trPr>
        <w:tc>
          <w:tcPr>
            <w:tcW w:w="567" w:type="dxa"/>
            <w:shd w:val="clear" w:color="auto" w:fill="auto"/>
            <w:vAlign w:val="center"/>
          </w:tcPr>
          <w:p w:rsidR="00FA085D" w:rsidRPr="00697CBC" w:rsidRDefault="00FA085D" w:rsidP="00C96EC1">
            <w:pPr>
              <w:jc w:val="center"/>
              <w:rPr>
                <w:color w:val="000000"/>
                <w:sz w:val="22"/>
                <w:szCs w:val="22"/>
              </w:rPr>
            </w:pPr>
            <w:r>
              <w:rPr>
                <w:color w:val="000000"/>
                <w:sz w:val="22"/>
                <w:szCs w:val="22"/>
              </w:rPr>
              <w:t>17</w:t>
            </w:r>
          </w:p>
        </w:tc>
        <w:tc>
          <w:tcPr>
            <w:tcW w:w="3261" w:type="dxa"/>
            <w:shd w:val="clear" w:color="auto" w:fill="auto"/>
            <w:vAlign w:val="center"/>
          </w:tcPr>
          <w:p w:rsidR="00FA085D" w:rsidRPr="00F7769E" w:rsidRDefault="00FA085D" w:rsidP="00C96EC1">
            <w:pPr>
              <w:rPr>
                <w:sz w:val="22"/>
              </w:rPr>
            </w:pPr>
            <w:r>
              <w:rPr>
                <w:sz w:val="22"/>
              </w:rPr>
              <w:t>Pneu</w:t>
            </w:r>
            <w:r w:rsidRPr="00F7769E">
              <w:rPr>
                <w:sz w:val="22"/>
              </w:rPr>
              <w:t xml:space="preserve"> 175/70 R14</w:t>
            </w:r>
          </w:p>
        </w:tc>
        <w:tc>
          <w:tcPr>
            <w:tcW w:w="1043" w:type="dxa"/>
            <w:vAlign w:val="center"/>
          </w:tcPr>
          <w:p w:rsidR="00FA085D" w:rsidRPr="00697CBC" w:rsidRDefault="00FA085D" w:rsidP="00C96EC1">
            <w:pPr>
              <w:jc w:val="center"/>
            </w:pPr>
            <w:r w:rsidRPr="00697CBC">
              <w:rPr>
                <w:sz w:val="22"/>
                <w:szCs w:val="24"/>
              </w:rPr>
              <w:t>UN</w:t>
            </w:r>
          </w:p>
        </w:tc>
        <w:tc>
          <w:tcPr>
            <w:tcW w:w="1134" w:type="dxa"/>
            <w:vAlign w:val="center"/>
          </w:tcPr>
          <w:p w:rsidR="00FA085D" w:rsidRPr="00C96EC1" w:rsidRDefault="00FA085D" w:rsidP="00C96EC1">
            <w:pPr>
              <w:jc w:val="center"/>
              <w:rPr>
                <w:rFonts w:ascii="Arial" w:hAnsi="Arial" w:cs="Arial"/>
                <w:sz w:val="22"/>
              </w:rPr>
            </w:pPr>
            <w:r w:rsidRPr="00C96EC1">
              <w:rPr>
                <w:rFonts w:ascii="Arial" w:hAnsi="Arial" w:cs="Arial"/>
                <w:sz w:val="22"/>
              </w:rPr>
              <w:t>8</w:t>
            </w:r>
          </w:p>
        </w:tc>
        <w:tc>
          <w:tcPr>
            <w:tcW w:w="1560" w:type="dxa"/>
            <w:vAlign w:val="center"/>
          </w:tcPr>
          <w:p w:rsidR="00FA085D" w:rsidRPr="00FA085D" w:rsidRDefault="00FA085D" w:rsidP="00FA085D">
            <w:pPr>
              <w:jc w:val="center"/>
              <w:rPr>
                <w:b/>
                <w:bCs/>
                <w:color w:val="000000"/>
                <w:sz w:val="22"/>
                <w:szCs w:val="14"/>
              </w:rPr>
            </w:pPr>
            <w:r w:rsidRPr="00FA085D">
              <w:rPr>
                <w:b/>
                <w:bCs/>
                <w:color w:val="000000"/>
                <w:sz w:val="22"/>
                <w:szCs w:val="14"/>
              </w:rPr>
              <w:t>342,50</w:t>
            </w:r>
          </w:p>
        </w:tc>
        <w:tc>
          <w:tcPr>
            <w:tcW w:w="1791" w:type="dxa"/>
            <w:vAlign w:val="center"/>
          </w:tcPr>
          <w:p w:rsidR="00FA085D" w:rsidRPr="00FA085D" w:rsidRDefault="00FA085D" w:rsidP="00FA085D">
            <w:pPr>
              <w:jc w:val="center"/>
              <w:rPr>
                <w:b/>
                <w:color w:val="000000"/>
                <w:sz w:val="24"/>
                <w:szCs w:val="14"/>
              </w:rPr>
            </w:pPr>
            <w:r w:rsidRPr="00FA085D">
              <w:rPr>
                <w:b/>
                <w:color w:val="000000"/>
                <w:sz w:val="24"/>
                <w:szCs w:val="14"/>
              </w:rPr>
              <w:t>2.740,00</w:t>
            </w:r>
          </w:p>
        </w:tc>
      </w:tr>
      <w:tr w:rsidR="00FA085D" w:rsidRPr="00697CBC" w:rsidTr="00F87384">
        <w:trPr>
          <w:trHeight w:val="707"/>
        </w:trPr>
        <w:tc>
          <w:tcPr>
            <w:tcW w:w="7565" w:type="dxa"/>
            <w:gridSpan w:val="5"/>
            <w:shd w:val="clear" w:color="auto" w:fill="auto"/>
            <w:vAlign w:val="center"/>
          </w:tcPr>
          <w:p w:rsidR="00FA085D" w:rsidRPr="00697CBC" w:rsidRDefault="00FA085D" w:rsidP="00FA085D">
            <w:pPr>
              <w:jc w:val="right"/>
              <w:rPr>
                <w:sz w:val="24"/>
                <w:szCs w:val="24"/>
              </w:rPr>
            </w:pPr>
            <w:r w:rsidRPr="00FA085D">
              <w:rPr>
                <w:sz w:val="22"/>
                <w:szCs w:val="24"/>
              </w:rPr>
              <w:t>TOTAL ESTIMADO</w:t>
            </w:r>
          </w:p>
        </w:tc>
        <w:tc>
          <w:tcPr>
            <w:tcW w:w="1791" w:type="dxa"/>
            <w:vAlign w:val="center"/>
          </w:tcPr>
          <w:p w:rsidR="00FA085D" w:rsidRPr="00FA085D" w:rsidRDefault="00FA085D" w:rsidP="00FA085D">
            <w:pPr>
              <w:jc w:val="center"/>
              <w:rPr>
                <w:b/>
                <w:sz w:val="24"/>
                <w:szCs w:val="24"/>
              </w:rPr>
            </w:pPr>
            <w:r w:rsidRPr="00FA085D">
              <w:rPr>
                <w:b/>
                <w:bCs/>
                <w:color w:val="000000"/>
                <w:sz w:val="24"/>
                <w:szCs w:val="16"/>
              </w:rPr>
              <w:t>200.656,62</w:t>
            </w:r>
          </w:p>
        </w:tc>
      </w:tr>
    </w:tbl>
    <w:p w:rsidR="00C96EC1" w:rsidRPr="00C96F36" w:rsidRDefault="00C96EC1" w:rsidP="00B53E30">
      <w:pPr>
        <w:pStyle w:val="Cabealho"/>
        <w:tabs>
          <w:tab w:val="clear" w:pos="4419"/>
          <w:tab w:val="clear" w:pos="8838"/>
        </w:tabs>
        <w:jc w:val="both"/>
        <w:rPr>
          <w:b/>
          <w:bCs/>
          <w:color w:val="000000" w:themeColor="text1"/>
          <w:sz w:val="24"/>
          <w:szCs w:val="24"/>
        </w:rPr>
      </w:pPr>
    </w:p>
    <w:p w:rsidR="00837A00" w:rsidRPr="00C96F36" w:rsidRDefault="00837A00" w:rsidP="00DB1253">
      <w:pPr>
        <w:pStyle w:val="Recuodecorpodetexto2"/>
        <w:spacing w:line="360" w:lineRule="auto"/>
        <w:ind w:firstLine="0"/>
        <w:rPr>
          <w:b/>
          <w:bCs/>
          <w:color w:val="000000" w:themeColor="text1"/>
        </w:rPr>
      </w:pPr>
    </w:p>
    <w:p w:rsidR="00483A9D" w:rsidRPr="00C96F36" w:rsidRDefault="00483A9D" w:rsidP="00B53E30">
      <w:pPr>
        <w:pStyle w:val="Cabealho"/>
        <w:tabs>
          <w:tab w:val="clear" w:pos="4419"/>
          <w:tab w:val="clear" w:pos="8838"/>
        </w:tabs>
        <w:jc w:val="center"/>
        <w:rPr>
          <w:color w:val="000000" w:themeColor="text1"/>
          <w:sz w:val="24"/>
          <w:szCs w:val="24"/>
        </w:rPr>
      </w:pPr>
    </w:p>
    <w:p w:rsidR="00483A9D" w:rsidRPr="00C96F36" w:rsidRDefault="00483A9D" w:rsidP="00B53E30">
      <w:pPr>
        <w:pStyle w:val="Cabealho"/>
        <w:tabs>
          <w:tab w:val="clear" w:pos="4419"/>
          <w:tab w:val="clear" w:pos="8838"/>
        </w:tabs>
        <w:jc w:val="center"/>
        <w:rPr>
          <w:color w:val="000000" w:themeColor="text1"/>
          <w:sz w:val="24"/>
          <w:szCs w:val="24"/>
        </w:rPr>
      </w:pPr>
    </w:p>
    <w:p w:rsidR="00483A9D" w:rsidRPr="00C96F36" w:rsidRDefault="00483A9D" w:rsidP="00B53E30">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EF5FAA" w:rsidRPr="00C96F36" w:rsidRDefault="00EF5FAA" w:rsidP="00B53E30">
      <w:pPr>
        <w:rPr>
          <w:b/>
          <w:bCs/>
          <w:color w:val="000000" w:themeColor="text1"/>
          <w:sz w:val="24"/>
          <w:szCs w:val="24"/>
        </w:rPr>
      </w:pPr>
    </w:p>
    <w:p w:rsidR="00F936D9" w:rsidRPr="00C96F36" w:rsidRDefault="00F936D9"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9127E8">
        <w:rPr>
          <w:b/>
          <w:bCs/>
          <w:color w:val="000000" w:themeColor="text1"/>
          <w:sz w:val="24"/>
          <w:szCs w:val="24"/>
        </w:rPr>
        <w:t xml:space="preserve"> 014</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Pr="00C96F36" w:rsidRDefault="008A6E70" w:rsidP="00B53E30">
      <w:pPr>
        <w:pStyle w:val="Ttulo2"/>
        <w:ind w:firstLine="851"/>
        <w:rPr>
          <w:bCs/>
          <w:color w:val="000000" w:themeColor="text1"/>
          <w:szCs w:val="24"/>
        </w:rPr>
      </w:pPr>
      <w:r w:rsidRPr="00C96F36">
        <w:rPr>
          <w:bCs/>
          <w:color w:val="000000" w:themeColor="text1"/>
          <w:szCs w:val="24"/>
        </w:rPr>
        <w:t>EMPRESA:______________________________________________________________</w:t>
      </w:r>
    </w:p>
    <w:p w:rsidR="008A6E70" w:rsidRPr="00C96F36" w:rsidRDefault="008A6E70" w:rsidP="00B53E30">
      <w:pPr>
        <w:ind w:firstLine="851"/>
        <w:rPr>
          <w:b/>
          <w:bCs/>
          <w:color w:val="000000" w:themeColor="text1"/>
          <w:sz w:val="24"/>
          <w:szCs w:val="24"/>
        </w:rPr>
      </w:pPr>
    </w:p>
    <w:p w:rsidR="008A6E70" w:rsidRPr="00C96F36" w:rsidRDefault="008A6E70" w:rsidP="00B53E30">
      <w:pPr>
        <w:ind w:firstLine="851"/>
        <w:rPr>
          <w:b/>
          <w:bCs/>
          <w:color w:val="000000" w:themeColor="text1"/>
          <w:sz w:val="24"/>
          <w:szCs w:val="24"/>
        </w:rPr>
      </w:pPr>
      <w:r w:rsidRPr="00C96F36">
        <w:rPr>
          <w:b/>
          <w:bCs/>
          <w:color w:val="000000" w:themeColor="text1"/>
          <w:sz w:val="24"/>
          <w:szCs w:val="24"/>
        </w:rPr>
        <w:t>Endereço: _______________________________________________________</w:t>
      </w:r>
      <w:r w:rsidR="00DE62B7" w:rsidRPr="00C96F36">
        <w:rPr>
          <w:b/>
          <w:bCs/>
          <w:color w:val="000000" w:themeColor="text1"/>
          <w:sz w:val="24"/>
          <w:szCs w:val="24"/>
        </w:rPr>
        <w:t>_______</w:t>
      </w:r>
      <w:r w:rsidRPr="00C96F36">
        <w:rPr>
          <w:b/>
          <w:bCs/>
          <w:color w:val="000000" w:themeColor="text1"/>
          <w:sz w:val="24"/>
          <w:szCs w:val="24"/>
        </w:rPr>
        <w:t>_</w:t>
      </w:r>
    </w:p>
    <w:p w:rsidR="008A6E70" w:rsidRPr="00C96F36" w:rsidRDefault="008A6E70" w:rsidP="00B53E30">
      <w:pPr>
        <w:ind w:firstLine="851"/>
        <w:rPr>
          <w:b/>
          <w:bCs/>
          <w:color w:val="000000" w:themeColor="text1"/>
          <w:sz w:val="24"/>
          <w:szCs w:val="24"/>
        </w:rPr>
      </w:pPr>
    </w:p>
    <w:p w:rsidR="00BD1DBC" w:rsidRPr="00C96F36" w:rsidRDefault="008A6E70" w:rsidP="00B53E30">
      <w:pPr>
        <w:ind w:firstLine="851"/>
        <w:rPr>
          <w:b/>
          <w:bCs/>
          <w:color w:val="000000" w:themeColor="text1"/>
          <w:sz w:val="24"/>
          <w:szCs w:val="24"/>
        </w:rPr>
      </w:pPr>
      <w:r w:rsidRPr="00C96F36">
        <w:rPr>
          <w:b/>
          <w:bCs/>
          <w:color w:val="000000" w:themeColor="text1"/>
          <w:sz w:val="24"/>
          <w:szCs w:val="24"/>
        </w:rPr>
        <w:t>Cidade: _________________Estado: _________________Tel: _____________</w:t>
      </w:r>
      <w:r w:rsidR="00DE62B7" w:rsidRPr="00C96F36">
        <w:rPr>
          <w:b/>
          <w:bCs/>
          <w:color w:val="000000" w:themeColor="text1"/>
          <w:sz w:val="24"/>
          <w:szCs w:val="24"/>
        </w:rPr>
        <w:t>_______</w:t>
      </w:r>
    </w:p>
    <w:p w:rsidR="00BD1DBC" w:rsidRPr="00C96F36" w:rsidRDefault="00BD1DBC" w:rsidP="00B53E30">
      <w:pPr>
        <w:rPr>
          <w:b/>
          <w:bCs/>
          <w:color w:val="000000" w:themeColor="text1"/>
          <w:sz w:val="24"/>
          <w:szCs w:val="24"/>
        </w:rPr>
      </w:pPr>
    </w:p>
    <w:p w:rsidR="008A6E70" w:rsidRDefault="008A6E70" w:rsidP="00B53E30">
      <w:pPr>
        <w:ind w:firstLine="851"/>
        <w:rPr>
          <w:b/>
          <w:bCs/>
          <w:color w:val="000000" w:themeColor="text1"/>
          <w:sz w:val="24"/>
          <w:szCs w:val="24"/>
        </w:rPr>
      </w:pPr>
      <w:r w:rsidRPr="00C96F36">
        <w:rPr>
          <w:b/>
          <w:bCs/>
          <w:color w:val="000000" w:themeColor="text1"/>
          <w:sz w:val="24"/>
          <w:szCs w:val="24"/>
        </w:rPr>
        <w:t>CNPJ: _______________________Inscrição Estadual:___________________</w:t>
      </w:r>
      <w:r w:rsidR="00DE62B7" w:rsidRPr="00C96F36">
        <w:rPr>
          <w:b/>
          <w:bCs/>
          <w:color w:val="000000" w:themeColor="text1"/>
          <w:sz w:val="24"/>
          <w:szCs w:val="24"/>
        </w:rPr>
        <w:t>________</w:t>
      </w:r>
    </w:p>
    <w:p w:rsidR="00FA085D" w:rsidRDefault="00FA085D" w:rsidP="00B53E30">
      <w:pPr>
        <w:ind w:firstLine="851"/>
        <w:rPr>
          <w:b/>
          <w:bCs/>
          <w:color w:val="000000" w:themeColor="text1"/>
          <w:sz w:val="24"/>
          <w:szCs w:val="24"/>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134"/>
        <w:gridCol w:w="1275"/>
        <w:gridCol w:w="1560"/>
        <w:gridCol w:w="1509"/>
      </w:tblGrid>
      <w:tr w:rsidR="00FA085D" w:rsidRPr="00697CBC" w:rsidTr="00FA085D">
        <w:trPr>
          <w:trHeight w:val="314"/>
        </w:trPr>
        <w:tc>
          <w:tcPr>
            <w:tcW w:w="567" w:type="dxa"/>
            <w:shd w:val="clear" w:color="auto" w:fill="CCFFCC"/>
            <w:vAlign w:val="center"/>
          </w:tcPr>
          <w:p w:rsidR="00FA085D" w:rsidRPr="00697CBC" w:rsidRDefault="00FA085D" w:rsidP="006D4EAA">
            <w:pPr>
              <w:jc w:val="center"/>
              <w:rPr>
                <w:b/>
                <w:bCs/>
                <w:sz w:val="14"/>
                <w:szCs w:val="24"/>
              </w:rPr>
            </w:pPr>
            <w:r w:rsidRPr="00697CBC">
              <w:rPr>
                <w:b/>
                <w:bCs/>
                <w:sz w:val="14"/>
                <w:szCs w:val="24"/>
              </w:rPr>
              <w:t>ITEM</w:t>
            </w:r>
          </w:p>
        </w:tc>
        <w:tc>
          <w:tcPr>
            <w:tcW w:w="3261" w:type="dxa"/>
            <w:shd w:val="clear" w:color="auto" w:fill="CCFFCC"/>
            <w:vAlign w:val="center"/>
          </w:tcPr>
          <w:p w:rsidR="00FA085D" w:rsidRPr="00697CBC" w:rsidRDefault="00FA085D" w:rsidP="006D4EAA">
            <w:pPr>
              <w:jc w:val="center"/>
              <w:rPr>
                <w:bCs/>
                <w:sz w:val="14"/>
                <w:szCs w:val="24"/>
              </w:rPr>
            </w:pPr>
            <w:r w:rsidRPr="00697CBC">
              <w:rPr>
                <w:bCs/>
                <w:sz w:val="14"/>
                <w:szCs w:val="24"/>
              </w:rPr>
              <w:t>ESPECIFICAÇÃO</w:t>
            </w:r>
          </w:p>
        </w:tc>
        <w:tc>
          <w:tcPr>
            <w:tcW w:w="1043" w:type="dxa"/>
            <w:shd w:val="clear" w:color="auto" w:fill="CCFFCC"/>
            <w:vAlign w:val="center"/>
          </w:tcPr>
          <w:p w:rsidR="00FA085D" w:rsidRPr="00697CBC" w:rsidRDefault="00FA085D" w:rsidP="006D4EAA">
            <w:pPr>
              <w:jc w:val="center"/>
              <w:rPr>
                <w:bCs/>
                <w:sz w:val="14"/>
                <w:szCs w:val="24"/>
              </w:rPr>
            </w:pPr>
            <w:r w:rsidRPr="00697CBC">
              <w:rPr>
                <w:bCs/>
                <w:sz w:val="14"/>
                <w:szCs w:val="24"/>
              </w:rPr>
              <w:t>UNIDADE</w:t>
            </w:r>
          </w:p>
        </w:tc>
        <w:tc>
          <w:tcPr>
            <w:tcW w:w="1134" w:type="dxa"/>
            <w:shd w:val="clear" w:color="auto" w:fill="CCFFCC"/>
            <w:vAlign w:val="center"/>
          </w:tcPr>
          <w:p w:rsidR="00FA085D" w:rsidRPr="00697CBC" w:rsidRDefault="00FA085D" w:rsidP="006D4EAA">
            <w:pPr>
              <w:jc w:val="center"/>
              <w:rPr>
                <w:b/>
                <w:bCs/>
                <w:sz w:val="14"/>
                <w:szCs w:val="24"/>
              </w:rPr>
            </w:pPr>
            <w:r w:rsidRPr="00697CBC">
              <w:rPr>
                <w:b/>
                <w:bCs/>
                <w:sz w:val="14"/>
                <w:szCs w:val="24"/>
              </w:rPr>
              <w:t>QUANTIDADE</w:t>
            </w:r>
          </w:p>
        </w:tc>
        <w:tc>
          <w:tcPr>
            <w:tcW w:w="1275" w:type="dxa"/>
            <w:shd w:val="clear" w:color="auto" w:fill="CCFFCC"/>
            <w:vAlign w:val="center"/>
          </w:tcPr>
          <w:p w:rsidR="00FA085D" w:rsidRPr="00697CBC" w:rsidRDefault="00FA085D" w:rsidP="006D4EAA">
            <w:pPr>
              <w:jc w:val="center"/>
              <w:rPr>
                <w:b/>
                <w:bCs/>
                <w:sz w:val="14"/>
                <w:szCs w:val="24"/>
              </w:rPr>
            </w:pPr>
            <w:r>
              <w:rPr>
                <w:b/>
                <w:bCs/>
                <w:sz w:val="14"/>
                <w:szCs w:val="24"/>
              </w:rPr>
              <w:t>MARCA</w:t>
            </w:r>
          </w:p>
        </w:tc>
        <w:tc>
          <w:tcPr>
            <w:tcW w:w="1560" w:type="dxa"/>
            <w:shd w:val="clear" w:color="auto" w:fill="CCFFCC"/>
            <w:vAlign w:val="center"/>
          </w:tcPr>
          <w:p w:rsidR="00FA085D" w:rsidRPr="00697CBC" w:rsidRDefault="00FA085D" w:rsidP="006D4EAA">
            <w:pPr>
              <w:jc w:val="center"/>
              <w:rPr>
                <w:b/>
                <w:bCs/>
                <w:sz w:val="14"/>
                <w:szCs w:val="24"/>
              </w:rPr>
            </w:pPr>
            <w:r w:rsidRPr="00697CBC">
              <w:rPr>
                <w:b/>
                <w:bCs/>
                <w:sz w:val="14"/>
                <w:szCs w:val="24"/>
              </w:rPr>
              <w:t>VALOR UNITÁRIO</w:t>
            </w:r>
          </w:p>
        </w:tc>
        <w:tc>
          <w:tcPr>
            <w:tcW w:w="1509" w:type="dxa"/>
            <w:shd w:val="clear" w:color="auto" w:fill="CCFFCC"/>
            <w:vAlign w:val="center"/>
          </w:tcPr>
          <w:p w:rsidR="00FA085D" w:rsidRPr="00697CBC" w:rsidRDefault="00FA085D" w:rsidP="006D4EAA">
            <w:pPr>
              <w:jc w:val="center"/>
              <w:rPr>
                <w:b/>
                <w:bCs/>
                <w:sz w:val="14"/>
                <w:szCs w:val="24"/>
              </w:rPr>
            </w:pPr>
            <w:r w:rsidRPr="00697CBC">
              <w:rPr>
                <w:b/>
                <w:bCs/>
                <w:sz w:val="14"/>
                <w:szCs w:val="24"/>
              </w:rPr>
              <w:t>VALOR TOTAL</w:t>
            </w:r>
          </w:p>
        </w:tc>
      </w:tr>
      <w:tr w:rsidR="00FA085D" w:rsidRPr="00697CBC" w:rsidTr="00FA085D">
        <w:trPr>
          <w:trHeight w:val="745"/>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0</w:t>
            </w:r>
            <w:r w:rsidRPr="00697CBC">
              <w:rPr>
                <w:color w:val="000000"/>
                <w:sz w:val="22"/>
                <w:szCs w:val="22"/>
              </w:rPr>
              <w:t>1</w:t>
            </w:r>
          </w:p>
        </w:tc>
        <w:tc>
          <w:tcPr>
            <w:tcW w:w="3261" w:type="dxa"/>
            <w:shd w:val="clear" w:color="auto" w:fill="auto"/>
            <w:vAlign w:val="center"/>
          </w:tcPr>
          <w:p w:rsidR="00FA085D" w:rsidRPr="00F7769E" w:rsidRDefault="00FA085D" w:rsidP="006D4EAA">
            <w:pPr>
              <w:rPr>
                <w:sz w:val="22"/>
              </w:rPr>
            </w:pPr>
            <w:r>
              <w:rPr>
                <w:sz w:val="22"/>
              </w:rPr>
              <w:t xml:space="preserve">Pneu </w:t>
            </w:r>
            <w:r w:rsidRPr="00F7769E">
              <w:rPr>
                <w:sz w:val="22"/>
              </w:rPr>
              <w:t>10.00 R20 16 Lonas – Radial (Tração)</w:t>
            </w:r>
          </w:p>
        </w:tc>
        <w:tc>
          <w:tcPr>
            <w:tcW w:w="1043" w:type="dxa"/>
            <w:vAlign w:val="center"/>
          </w:tcPr>
          <w:p w:rsidR="00FA085D" w:rsidRPr="00697CBC" w:rsidRDefault="00FA085D" w:rsidP="006D4EAA">
            <w:pPr>
              <w:jc w:val="center"/>
              <w:rPr>
                <w:sz w:val="22"/>
                <w:szCs w:val="24"/>
              </w:rP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8</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571"/>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0</w:t>
            </w:r>
            <w:r w:rsidRPr="00697CBC">
              <w:rPr>
                <w:color w:val="000000"/>
                <w:sz w:val="22"/>
                <w:szCs w:val="22"/>
              </w:rPr>
              <w:t>2</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275/80 R22.5 – Radial – Direcional</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10</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549"/>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0</w:t>
            </w:r>
            <w:r w:rsidRPr="00697CBC">
              <w:rPr>
                <w:color w:val="000000"/>
                <w:sz w:val="22"/>
                <w:szCs w:val="22"/>
              </w:rPr>
              <w:t>3</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275/80 R22.5 – Radial – Tração</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32</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674"/>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04</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900-20 – Tração</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4</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579"/>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05</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1000-20 – Tração</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8</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701"/>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06</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1000-20 – Direcional</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2</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678"/>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07</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215/75 R17.5</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2</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716"/>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08</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23.1-26</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2</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733"/>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09</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14.00-24 – 12 Lonas – Sem Câmara</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8</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697"/>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10</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17.5-25 – 12 Lonas</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4</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707"/>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11</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19.5L-24 – Traseiro – Sem Câmara</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6</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707"/>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12</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12-16.5 – Dianteiro – Sem Câmara</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2</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707"/>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13</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12.5/80-18 – Dianteiro – Sem Câmara</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2</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707"/>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lastRenderedPageBreak/>
              <w:t>14</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750-16 – Direcional</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2</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707"/>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15</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750-16 – Tração</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2</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707"/>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16</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175/70 R13</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12</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707"/>
        </w:trPr>
        <w:tc>
          <w:tcPr>
            <w:tcW w:w="567" w:type="dxa"/>
            <w:shd w:val="clear" w:color="auto" w:fill="auto"/>
            <w:vAlign w:val="center"/>
          </w:tcPr>
          <w:p w:rsidR="00FA085D" w:rsidRPr="00697CBC" w:rsidRDefault="00FA085D" w:rsidP="006D4EAA">
            <w:pPr>
              <w:jc w:val="center"/>
              <w:rPr>
                <w:color w:val="000000"/>
                <w:sz w:val="22"/>
                <w:szCs w:val="22"/>
              </w:rPr>
            </w:pPr>
            <w:r>
              <w:rPr>
                <w:color w:val="000000"/>
                <w:sz w:val="22"/>
                <w:szCs w:val="22"/>
              </w:rPr>
              <w:t>17</w:t>
            </w:r>
          </w:p>
        </w:tc>
        <w:tc>
          <w:tcPr>
            <w:tcW w:w="3261" w:type="dxa"/>
            <w:shd w:val="clear" w:color="auto" w:fill="auto"/>
            <w:vAlign w:val="center"/>
          </w:tcPr>
          <w:p w:rsidR="00FA085D" w:rsidRPr="00F7769E" w:rsidRDefault="00FA085D" w:rsidP="006D4EAA">
            <w:pPr>
              <w:rPr>
                <w:sz w:val="22"/>
              </w:rPr>
            </w:pPr>
            <w:r>
              <w:rPr>
                <w:sz w:val="22"/>
              </w:rPr>
              <w:t>Pneu</w:t>
            </w:r>
            <w:r w:rsidRPr="00F7769E">
              <w:rPr>
                <w:sz w:val="22"/>
              </w:rPr>
              <w:t xml:space="preserve"> 175/70 R14</w:t>
            </w:r>
          </w:p>
        </w:tc>
        <w:tc>
          <w:tcPr>
            <w:tcW w:w="1043" w:type="dxa"/>
            <w:vAlign w:val="center"/>
          </w:tcPr>
          <w:p w:rsidR="00FA085D" w:rsidRPr="00697CBC" w:rsidRDefault="00FA085D" w:rsidP="006D4EAA">
            <w:pPr>
              <w:jc w:val="center"/>
            </w:pPr>
            <w:r w:rsidRPr="00697CBC">
              <w:rPr>
                <w:sz w:val="22"/>
                <w:szCs w:val="24"/>
              </w:rPr>
              <w:t>UN</w:t>
            </w:r>
          </w:p>
        </w:tc>
        <w:tc>
          <w:tcPr>
            <w:tcW w:w="1134" w:type="dxa"/>
            <w:vAlign w:val="center"/>
          </w:tcPr>
          <w:p w:rsidR="00FA085D" w:rsidRPr="00FA085D" w:rsidRDefault="00FA085D" w:rsidP="006D4EAA">
            <w:pPr>
              <w:jc w:val="center"/>
              <w:rPr>
                <w:rFonts w:ascii="Arial" w:hAnsi="Arial" w:cs="Arial"/>
                <w:sz w:val="22"/>
              </w:rPr>
            </w:pPr>
            <w:r w:rsidRPr="00FA085D">
              <w:rPr>
                <w:rFonts w:ascii="Arial" w:hAnsi="Arial" w:cs="Arial"/>
                <w:sz w:val="22"/>
              </w:rPr>
              <w:t>8</w:t>
            </w:r>
          </w:p>
        </w:tc>
        <w:tc>
          <w:tcPr>
            <w:tcW w:w="1275" w:type="dxa"/>
          </w:tcPr>
          <w:p w:rsidR="00FA085D" w:rsidRPr="00697CBC" w:rsidRDefault="00FA085D" w:rsidP="006D4EAA">
            <w:pPr>
              <w:jc w:val="center"/>
              <w:rPr>
                <w:sz w:val="24"/>
                <w:szCs w:val="24"/>
              </w:rPr>
            </w:pPr>
          </w:p>
        </w:tc>
        <w:tc>
          <w:tcPr>
            <w:tcW w:w="1560" w:type="dxa"/>
            <w:vAlign w:val="center"/>
          </w:tcPr>
          <w:p w:rsidR="00FA085D" w:rsidRPr="00697CBC" w:rsidRDefault="00FA085D" w:rsidP="006D4EAA">
            <w:pPr>
              <w:jc w:val="center"/>
              <w:rPr>
                <w:sz w:val="24"/>
                <w:szCs w:val="24"/>
              </w:rPr>
            </w:pPr>
          </w:p>
        </w:tc>
        <w:tc>
          <w:tcPr>
            <w:tcW w:w="1509" w:type="dxa"/>
            <w:vAlign w:val="center"/>
          </w:tcPr>
          <w:p w:rsidR="00FA085D" w:rsidRPr="00697CBC" w:rsidRDefault="00FA085D" w:rsidP="006D4EAA">
            <w:pPr>
              <w:jc w:val="center"/>
              <w:rPr>
                <w:sz w:val="24"/>
                <w:szCs w:val="24"/>
              </w:rPr>
            </w:pPr>
          </w:p>
        </w:tc>
      </w:tr>
      <w:tr w:rsidR="00FA085D" w:rsidRPr="00697CBC" w:rsidTr="00FA085D">
        <w:trPr>
          <w:trHeight w:val="525"/>
        </w:trPr>
        <w:tc>
          <w:tcPr>
            <w:tcW w:w="8840" w:type="dxa"/>
            <w:gridSpan w:val="6"/>
          </w:tcPr>
          <w:p w:rsidR="00FA085D" w:rsidRPr="00697CBC" w:rsidRDefault="00FA085D" w:rsidP="006D4EAA">
            <w:pPr>
              <w:jc w:val="right"/>
              <w:rPr>
                <w:sz w:val="24"/>
                <w:szCs w:val="24"/>
              </w:rPr>
            </w:pPr>
            <w:r w:rsidRPr="00697CBC">
              <w:rPr>
                <w:sz w:val="24"/>
                <w:szCs w:val="24"/>
              </w:rPr>
              <w:t>TOTAL</w:t>
            </w:r>
          </w:p>
        </w:tc>
        <w:tc>
          <w:tcPr>
            <w:tcW w:w="1509" w:type="dxa"/>
            <w:vAlign w:val="center"/>
          </w:tcPr>
          <w:p w:rsidR="00FA085D" w:rsidRPr="00697CBC" w:rsidRDefault="00FA085D" w:rsidP="006D4EAA">
            <w:pPr>
              <w:jc w:val="center"/>
              <w:rPr>
                <w:sz w:val="24"/>
                <w:szCs w:val="24"/>
              </w:rPr>
            </w:pPr>
          </w:p>
        </w:tc>
      </w:tr>
    </w:tbl>
    <w:p w:rsidR="00FA085D" w:rsidRPr="00C96F36" w:rsidRDefault="00FA085D" w:rsidP="00B53E30">
      <w:pPr>
        <w:ind w:firstLine="851"/>
        <w:rPr>
          <w:b/>
          <w:bCs/>
          <w:color w:val="000000" w:themeColor="text1"/>
          <w:sz w:val="24"/>
          <w:szCs w:val="24"/>
        </w:rPr>
      </w:pPr>
    </w:p>
    <w:p w:rsidR="00AE18D2" w:rsidRPr="00C96F3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 xml:space="preserve">60 dias </w:t>
      </w:r>
    </w:p>
    <w:p w:rsidR="00AE18D2" w:rsidRPr="00C96F36" w:rsidRDefault="0065328B" w:rsidP="00B53E30">
      <w:pPr>
        <w:ind w:right="46"/>
        <w:rPr>
          <w:b/>
          <w:color w:val="000000" w:themeColor="text1"/>
          <w:sz w:val="24"/>
          <w:szCs w:val="24"/>
        </w:rPr>
      </w:pPr>
      <w:r w:rsidRPr="00C96F36">
        <w:rPr>
          <w:b/>
          <w:color w:val="000000" w:themeColor="text1"/>
          <w:sz w:val="24"/>
          <w:szCs w:val="24"/>
        </w:rPr>
        <w:t>___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000A40" w:rsidRPr="00C96F36" w:rsidRDefault="00000A40" w:rsidP="00B53E30">
      <w:pPr>
        <w:ind w:right="18"/>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63205D" w:rsidRPr="00C96F36" w:rsidRDefault="0063205D" w:rsidP="00B53E30">
      <w:pPr>
        <w:ind w:right="46"/>
        <w:jc w:val="center"/>
        <w:rPr>
          <w:b/>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9127E8">
        <w:rPr>
          <w:b/>
          <w:color w:val="000000" w:themeColor="text1"/>
          <w:sz w:val="24"/>
          <w:szCs w:val="24"/>
        </w:rPr>
        <w:t>014</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9127E8">
        <w:rPr>
          <w:b w:val="0"/>
          <w:color w:val="000000" w:themeColor="text1"/>
          <w:szCs w:val="24"/>
        </w:rPr>
        <w:t>014</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 )       , de      de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Sr.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Inscrita no CNPJ sob o nº __________________, na Licitação modalidade PREGÃO PRESENCIAL nº ____________, a ser realizada em ____________</w:t>
      </w:r>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lastRenderedPageBreak/>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9127E8">
        <w:rPr>
          <w:b w:val="0"/>
          <w:color w:val="000000" w:themeColor="text1"/>
          <w:szCs w:val="24"/>
        </w:rPr>
        <w:t>014</w:t>
      </w:r>
      <w:r w:rsidR="004F51FE" w:rsidRPr="00C96F36">
        <w:rPr>
          <w:b w:val="0"/>
          <w:color w:val="000000" w:themeColor="text1"/>
          <w:szCs w:val="24"/>
        </w:rPr>
        <w:t>/17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  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r w:rsidRPr="00C96F36">
        <w:rPr>
          <w:b/>
          <w:color w:val="000000" w:themeColor="text1"/>
          <w:sz w:val="24"/>
          <w:szCs w:val="24"/>
        </w:rPr>
        <w:t>C.P.F.:</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9127E8">
        <w:rPr>
          <w:b/>
          <w:color w:val="000000" w:themeColor="text1"/>
          <w:sz w:val="24"/>
          <w:szCs w:val="24"/>
        </w:rPr>
        <w:t>014</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VI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DECLARA, sob as penas da Lei, que é _________________________________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lastRenderedPageBreak/>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9127E8">
        <w:rPr>
          <w:b w:val="0"/>
          <w:color w:val="000000" w:themeColor="text1"/>
          <w:szCs w:val="24"/>
        </w:rPr>
        <w:t>014</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lastRenderedPageBreak/>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9127E8">
        <w:rPr>
          <w:b/>
          <w:color w:val="000000" w:themeColor="text1"/>
          <w:sz w:val="24"/>
          <w:szCs w:val="24"/>
        </w:rPr>
        <w:t>014</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carimbo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rPr>
          <w:color w:val="000000" w:themeColor="text1"/>
          <w:sz w:val="24"/>
          <w:szCs w:val="24"/>
        </w:rPr>
      </w:pPr>
    </w:p>
    <w:sectPr w:rsidR="00D153A1" w:rsidRPr="00C96F36" w:rsidSect="00077089">
      <w:headerReference w:type="default" r:id="rId9"/>
      <w:footerReference w:type="default" r:id="rId10"/>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315" w:rsidRDefault="004C5315">
      <w:r>
        <w:separator/>
      </w:r>
    </w:p>
  </w:endnote>
  <w:endnote w:type="continuationSeparator" w:id="1">
    <w:p w:rsidR="004C5315" w:rsidRDefault="004C5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C96EC1" w:rsidRDefault="00C96EC1" w:rsidP="00EE34B0">
        <w:pPr>
          <w:pStyle w:val="Rodap"/>
          <w:jc w:val="right"/>
        </w:pPr>
        <w:r>
          <w:t>[</w:t>
        </w:r>
        <w:fldSimple w:instr=" PAGE   \* MERGEFORMAT ">
          <w:r w:rsidR="009127E8">
            <w:rPr>
              <w:noProof/>
            </w:rPr>
            <w:t>43</w:t>
          </w:r>
        </w:fldSimple>
        <w:r>
          <w:t>]</w:t>
        </w:r>
      </w:p>
    </w:sdtContent>
  </w:sdt>
  <w:p w:rsidR="00C96EC1" w:rsidRDefault="00C96E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315" w:rsidRDefault="004C5315">
      <w:r>
        <w:separator/>
      </w:r>
    </w:p>
  </w:footnote>
  <w:footnote w:type="continuationSeparator" w:id="1">
    <w:p w:rsidR="004C5315" w:rsidRDefault="004C5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C1" w:rsidRDefault="00C96EC1">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8E30C7">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C96EC1" w:rsidRDefault="00C96EC1">
                <w:pPr>
                  <w:jc w:val="center"/>
                  <w:rPr>
                    <w:b/>
                    <w:sz w:val="22"/>
                  </w:rPr>
                </w:pPr>
                <w:r>
                  <w:rPr>
                    <w:b/>
                    <w:sz w:val="22"/>
                  </w:rPr>
                  <w:t xml:space="preserve"> </w:t>
                </w:r>
              </w:p>
              <w:p w:rsidR="00C96EC1" w:rsidRPr="005D3678" w:rsidRDefault="00C96EC1">
                <w:pPr>
                  <w:jc w:val="center"/>
                  <w:rPr>
                    <w:b/>
                    <w:sz w:val="22"/>
                  </w:rPr>
                </w:pPr>
                <w:r w:rsidRPr="005D3678">
                  <w:rPr>
                    <w:b/>
                    <w:sz w:val="22"/>
                  </w:rPr>
                  <w:t>GOVERNO DO ESTADO DO RIO DE JANEIRO</w:t>
                </w:r>
              </w:p>
              <w:p w:rsidR="00C96EC1" w:rsidRPr="005D3678" w:rsidRDefault="00C96EC1" w:rsidP="005D3678">
                <w:pPr>
                  <w:pStyle w:val="Ttulo4"/>
                  <w:jc w:val="left"/>
                  <w:rPr>
                    <w:sz w:val="24"/>
                  </w:rPr>
                </w:pPr>
                <w:r w:rsidRPr="005D3678">
                  <w:rPr>
                    <w:sz w:val="24"/>
                  </w:rPr>
                  <w:t xml:space="preserve">                     Prefeitura Municipal de Bom Jardim</w:t>
                </w:r>
              </w:p>
              <w:p w:rsidR="00C96EC1" w:rsidRPr="005D3678" w:rsidRDefault="00C96EC1"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C96EC1" w:rsidRDefault="00C96EC1"/>
  <w:p w:rsidR="00C96EC1" w:rsidRDefault="00C96EC1">
    <w:pPr>
      <w:pStyle w:val="Cabealho"/>
    </w:pPr>
  </w:p>
  <w:p w:rsidR="00C96EC1" w:rsidRDefault="00C96EC1">
    <w:pPr>
      <w:pStyle w:val="Cabealho"/>
    </w:pPr>
  </w:p>
  <w:p w:rsidR="00C96EC1" w:rsidRDefault="00C96EC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10">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abstractNum w:abstractNumId="20">
    <w:nsid w:val="7BE00483"/>
    <w:multiLevelType w:val="hybridMultilevel"/>
    <w:tmpl w:val="90EE922E"/>
    <w:lvl w:ilvl="0" w:tplc="CF882A3E">
      <w:start w:val="1"/>
      <w:numFmt w:val="decimal"/>
      <w:lvlText w:val="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num>
  <w:num w:numId="7">
    <w:abstractNumId w:val="0"/>
  </w:num>
  <w:num w:numId="8">
    <w:abstractNumId w:val="1"/>
  </w:num>
  <w:num w:numId="9">
    <w:abstractNumId w:val="2"/>
  </w:num>
  <w:num w:numId="10">
    <w:abstractNumId w:val="3"/>
  </w:num>
  <w:num w:numId="11">
    <w:abstractNumId w:val="4"/>
  </w:num>
  <w:num w:numId="12">
    <w:abstractNumId w:val="10"/>
  </w:num>
  <w:num w:numId="13">
    <w:abstractNumId w:val="7"/>
  </w:num>
  <w:num w:numId="14">
    <w:abstractNumId w:val="18"/>
  </w:num>
  <w:num w:numId="15">
    <w:abstractNumId w:val="11"/>
  </w:num>
  <w:num w:numId="16">
    <w:abstractNumId w:val="5"/>
  </w:num>
  <w:num w:numId="17">
    <w:abstractNumId w:val="20"/>
  </w:num>
  <w:num w:numId="18">
    <w:abstractNumId w:val="12"/>
  </w:num>
  <w:num w:numId="19">
    <w:abstractNumId w:val="6"/>
  </w:num>
  <w:num w:numId="20">
    <w:abstractNumId w:val="19"/>
  </w:num>
  <w:num w:numId="21">
    <w:abstractNumId w:val="9"/>
  </w:num>
  <w:num w:numId="22">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B50"/>
    <w:rsid w:val="00035B64"/>
    <w:rsid w:val="00040363"/>
    <w:rsid w:val="000410F4"/>
    <w:rsid w:val="00046DFF"/>
    <w:rsid w:val="00050328"/>
    <w:rsid w:val="000507DD"/>
    <w:rsid w:val="00050CDA"/>
    <w:rsid w:val="000514C8"/>
    <w:rsid w:val="000518F0"/>
    <w:rsid w:val="0005257D"/>
    <w:rsid w:val="00054D6F"/>
    <w:rsid w:val="00057150"/>
    <w:rsid w:val="00060FBD"/>
    <w:rsid w:val="0006113A"/>
    <w:rsid w:val="00065B86"/>
    <w:rsid w:val="00066DC7"/>
    <w:rsid w:val="0007263A"/>
    <w:rsid w:val="00077089"/>
    <w:rsid w:val="00077134"/>
    <w:rsid w:val="0008168A"/>
    <w:rsid w:val="00081BF4"/>
    <w:rsid w:val="000868EA"/>
    <w:rsid w:val="0008712F"/>
    <w:rsid w:val="000918B3"/>
    <w:rsid w:val="000922F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3FC4"/>
    <w:rsid w:val="00165725"/>
    <w:rsid w:val="00167CBB"/>
    <w:rsid w:val="00167D7D"/>
    <w:rsid w:val="001733EF"/>
    <w:rsid w:val="00173576"/>
    <w:rsid w:val="00173A7F"/>
    <w:rsid w:val="00176689"/>
    <w:rsid w:val="00177B2D"/>
    <w:rsid w:val="0018063C"/>
    <w:rsid w:val="001832CC"/>
    <w:rsid w:val="00186170"/>
    <w:rsid w:val="0019239D"/>
    <w:rsid w:val="00194E0B"/>
    <w:rsid w:val="00195B55"/>
    <w:rsid w:val="001A6973"/>
    <w:rsid w:val="001A6D58"/>
    <w:rsid w:val="001B414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059"/>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D5BDA"/>
    <w:rsid w:val="003E456D"/>
    <w:rsid w:val="003E61FA"/>
    <w:rsid w:val="003F2634"/>
    <w:rsid w:val="003F7EF2"/>
    <w:rsid w:val="0040211C"/>
    <w:rsid w:val="00404406"/>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6B47"/>
    <w:rsid w:val="00487ECB"/>
    <w:rsid w:val="00490CA7"/>
    <w:rsid w:val="00493B86"/>
    <w:rsid w:val="004A0898"/>
    <w:rsid w:val="004A0AD6"/>
    <w:rsid w:val="004A0C31"/>
    <w:rsid w:val="004A2A85"/>
    <w:rsid w:val="004A2AB8"/>
    <w:rsid w:val="004A4602"/>
    <w:rsid w:val="004A66A5"/>
    <w:rsid w:val="004C2824"/>
    <w:rsid w:val="004C5315"/>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6A97"/>
    <w:rsid w:val="00837A00"/>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3810"/>
    <w:rsid w:val="00865E95"/>
    <w:rsid w:val="00866F15"/>
    <w:rsid w:val="0087152C"/>
    <w:rsid w:val="008736F1"/>
    <w:rsid w:val="00874E65"/>
    <w:rsid w:val="008774A0"/>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6294"/>
    <w:rsid w:val="008D1491"/>
    <w:rsid w:val="008D4BDA"/>
    <w:rsid w:val="008D5032"/>
    <w:rsid w:val="008E265E"/>
    <w:rsid w:val="008E26C2"/>
    <w:rsid w:val="008E30C7"/>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7E8"/>
    <w:rsid w:val="00912FEB"/>
    <w:rsid w:val="009132B6"/>
    <w:rsid w:val="0091333E"/>
    <w:rsid w:val="00916DF8"/>
    <w:rsid w:val="0092011F"/>
    <w:rsid w:val="009207D4"/>
    <w:rsid w:val="00921DBC"/>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EA1"/>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53A1"/>
    <w:rsid w:val="00D210A4"/>
    <w:rsid w:val="00D24526"/>
    <w:rsid w:val="00D26062"/>
    <w:rsid w:val="00D26C3F"/>
    <w:rsid w:val="00D27F8F"/>
    <w:rsid w:val="00D338D8"/>
    <w:rsid w:val="00D349F0"/>
    <w:rsid w:val="00D366C0"/>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7562"/>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0106"/>
    <w:rsid w:val="00FD0E22"/>
    <w:rsid w:val="00FD72BD"/>
    <w:rsid w:val="00FD7E63"/>
    <w:rsid w:val="00FE0BE4"/>
    <w:rsid w:val="00FE1B85"/>
    <w:rsid w:val="00FE25EB"/>
    <w:rsid w:val="00FE4CD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bomjardim.rj.gov.br" TargetMode="External"/><Relationship Id="rId3" Type="http://schemas.openxmlformats.org/officeDocument/2006/relationships/settings" Target="settings.xml"/><Relationship Id="rId7" Type="http://schemas.openxmlformats.org/officeDocument/2006/relationships/hyperlink" Target="mailto:licitacao.bomjardi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6</TotalTime>
  <Pages>43</Pages>
  <Words>12765</Words>
  <Characters>68933</Characters>
  <Application>Microsoft Office Word</Application>
  <DocSecurity>0</DocSecurity>
  <Lines>574</Lines>
  <Paragraphs>163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81535</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2017-03-09T14:37:00Z</cp:lastPrinted>
  <dcterms:created xsi:type="dcterms:W3CDTF">2017-03-15T19:01:00Z</dcterms:created>
  <dcterms:modified xsi:type="dcterms:W3CDTF">2017-03-15T19:01:00Z</dcterms:modified>
</cp:coreProperties>
</file>